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ED89" w14:textId="77777777" w:rsidR="001E348E" w:rsidRPr="001E348E" w:rsidRDefault="001E348E" w:rsidP="001E348E">
      <w:pPr>
        <w:spacing w:line="360" w:lineRule="auto"/>
        <w:jc w:val="center"/>
        <w:rPr>
          <w:rFonts w:cstheme="minorHAnsi"/>
          <w:b/>
          <w:bCs/>
          <w:sz w:val="24"/>
          <w:szCs w:val="24"/>
        </w:rPr>
      </w:pPr>
      <w:r w:rsidRPr="001E348E">
        <w:rPr>
          <w:rFonts w:cstheme="minorHAnsi"/>
          <w:b/>
          <w:bCs/>
          <w:sz w:val="24"/>
          <w:szCs w:val="24"/>
          <w:rtl/>
        </w:rPr>
        <w:t>מדיניות פרטיות</w:t>
      </w:r>
    </w:p>
    <w:p w14:paraId="582F536B" w14:textId="62B8BD9D" w:rsidR="001E348E" w:rsidRPr="001E348E" w:rsidRDefault="001E348E" w:rsidP="001E348E">
      <w:pPr>
        <w:spacing w:line="360" w:lineRule="auto"/>
        <w:jc w:val="center"/>
        <w:rPr>
          <w:rFonts w:cstheme="minorHAnsi"/>
          <w:b/>
          <w:bCs/>
          <w:sz w:val="24"/>
          <w:szCs w:val="24"/>
        </w:rPr>
      </w:pPr>
      <w:r w:rsidRPr="001E348E">
        <w:rPr>
          <w:rFonts w:cstheme="minorHAnsi"/>
          <w:b/>
          <w:bCs/>
          <w:sz w:val="24"/>
          <w:szCs w:val="24"/>
          <w:rtl/>
        </w:rPr>
        <w:t xml:space="preserve">מדיניות פרטיות – </w:t>
      </w:r>
      <w:r w:rsidR="00465356">
        <w:rPr>
          <w:rFonts w:cstheme="minorHAnsi" w:hint="cs"/>
          <w:b/>
          <w:bCs/>
          <w:sz w:val="24"/>
          <w:szCs w:val="24"/>
          <w:rtl/>
        </w:rPr>
        <w:t xml:space="preserve">עיריית באקה </w:t>
      </w:r>
    </w:p>
    <w:p w14:paraId="2AA027FC" w14:textId="279A1788" w:rsidR="001E348E" w:rsidRPr="001E348E" w:rsidRDefault="001E348E" w:rsidP="001E348E">
      <w:pPr>
        <w:spacing w:line="360" w:lineRule="auto"/>
        <w:jc w:val="center"/>
        <w:rPr>
          <w:rFonts w:cstheme="minorHAnsi"/>
          <w:sz w:val="24"/>
          <w:szCs w:val="24"/>
          <w:rtl/>
        </w:rPr>
      </w:pPr>
      <w:r w:rsidRPr="001E348E">
        <w:rPr>
          <w:rFonts w:cstheme="minorHAnsi"/>
          <w:b/>
          <w:bCs/>
          <w:sz w:val="24"/>
          <w:szCs w:val="24"/>
          <w:rtl/>
        </w:rPr>
        <w:t>עדכון אחרון:</w:t>
      </w:r>
      <w:r w:rsidRPr="001E348E">
        <w:rPr>
          <w:rFonts w:cstheme="minorHAnsi"/>
          <w:sz w:val="24"/>
          <w:szCs w:val="24"/>
          <w:rtl/>
        </w:rPr>
        <w:t> </w:t>
      </w:r>
      <w:r w:rsidR="00465356">
        <w:rPr>
          <w:rFonts w:cstheme="minorHAnsi" w:hint="cs"/>
          <w:sz w:val="24"/>
          <w:szCs w:val="24"/>
          <w:rtl/>
        </w:rPr>
        <w:t>30</w:t>
      </w:r>
      <w:r w:rsidRPr="001E348E">
        <w:rPr>
          <w:rFonts w:cstheme="minorHAnsi"/>
          <w:sz w:val="24"/>
          <w:szCs w:val="24"/>
          <w:rtl/>
        </w:rPr>
        <w:t xml:space="preserve"> באוגוסט 2025</w:t>
      </w:r>
    </w:p>
    <w:p w14:paraId="5D2AA88A" w14:textId="2BA60053" w:rsidR="001E348E" w:rsidRPr="001E348E" w:rsidRDefault="001E348E" w:rsidP="000B3C3A">
      <w:pPr>
        <w:spacing w:after="0" w:line="360" w:lineRule="auto"/>
        <w:rPr>
          <w:rFonts w:cstheme="minorHAnsi"/>
          <w:b/>
          <w:bCs/>
          <w:sz w:val="24"/>
          <w:szCs w:val="24"/>
          <w:rtl/>
        </w:rPr>
      </w:pPr>
      <w:r w:rsidRPr="001E348E">
        <w:rPr>
          <w:rFonts w:cstheme="minorHAnsi"/>
          <w:b/>
          <w:bCs/>
          <w:sz w:val="24"/>
          <w:szCs w:val="24"/>
          <w:rtl/>
        </w:rPr>
        <w:t xml:space="preserve">מבוא והתחייבות </w:t>
      </w:r>
      <w:r w:rsidR="00663BEA">
        <w:rPr>
          <w:rFonts w:cstheme="minorHAnsi" w:hint="cs"/>
          <w:b/>
          <w:bCs/>
          <w:sz w:val="24"/>
          <w:szCs w:val="24"/>
          <w:rtl/>
        </w:rPr>
        <w:t xml:space="preserve">העירייה </w:t>
      </w:r>
    </w:p>
    <w:p w14:paraId="4890A69A" w14:textId="59C0C60A" w:rsidR="001E348E" w:rsidRPr="001E348E" w:rsidRDefault="00663BEA" w:rsidP="000B3C3A">
      <w:pPr>
        <w:spacing w:after="0" w:line="360" w:lineRule="auto"/>
        <w:rPr>
          <w:rFonts w:cstheme="minorHAnsi"/>
          <w:sz w:val="24"/>
          <w:szCs w:val="24"/>
          <w:rtl/>
        </w:rPr>
      </w:pPr>
      <w:r>
        <w:rPr>
          <w:rFonts w:cstheme="minorHAnsi" w:hint="cs"/>
          <w:sz w:val="24"/>
          <w:szCs w:val="24"/>
          <w:rtl/>
        </w:rPr>
        <w:t xml:space="preserve">עריית </w:t>
      </w:r>
      <w:r w:rsidR="009147B3">
        <w:rPr>
          <w:rFonts w:cstheme="minorHAnsi" w:hint="cs"/>
          <w:sz w:val="24"/>
          <w:szCs w:val="24"/>
          <w:rtl/>
        </w:rPr>
        <w:t xml:space="preserve">באקה אל גרבייה </w:t>
      </w:r>
      <w:r w:rsidR="00CC01C1">
        <w:rPr>
          <w:rFonts w:cstheme="minorHAnsi" w:hint="cs"/>
          <w:sz w:val="24"/>
          <w:szCs w:val="24"/>
          <w:rtl/>
        </w:rPr>
        <w:t xml:space="preserve"> להלן ("העירייה")</w:t>
      </w:r>
      <w:r w:rsidR="00507954">
        <w:rPr>
          <w:rFonts w:cstheme="minorHAnsi" w:hint="cs"/>
          <w:sz w:val="24"/>
          <w:szCs w:val="24"/>
          <w:rtl/>
        </w:rPr>
        <w:t xml:space="preserve"> </w:t>
      </w:r>
      <w:r w:rsidR="00435C1D">
        <w:rPr>
          <w:rFonts w:cstheme="minorHAnsi" w:hint="cs"/>
          <w:sz w:val="24"/>
          <w:szCs w:val="24"/>
          <w:rtl/>
        </w:rPr>
        <w:t xml:space="preserve">מכבדת את הפרטיות </w:t>
      </w:r>
      <w:r w:rsidR="001E348E" w:rsidRPr="001E348E">
        <w:rPr>
          <w:rFonts w:cstheme="minorHAnsi"/>
          <w:sz w:val="24"/>
          <w:szCs w:val="24"/>
          <w:rtl/>
        </w:rPr>
        <w:t xml:space="preserve">של </w:t>
      </w:r>
      <w:r w:rsidR="00435C1D">
        <w:rPr>
          <w:rFonts w:cstheme="minorHAnsi" w:hint="cs"/>
          <w:sz w:val="24"/>
          <w:szCs w:val="24"/>
          <w:rtl/>
        </w:rPr>
        <w:t>התושבים ו</w:t>
      </w:r>
      <w:r w:rsidR="001E348E" w:rsidRPr="001E348E">
        <w:rPr>
          <w:rFonts w:cstheme="minorHAnsi"/>
          <w:sz w:val="24"/>
          <w:szCs w:val="24"/>
          <w:rtl/>
        </w:rPr>
        <w:t xml:space="preserve">של המשתמשים בערוצים הדיגיטליים שלה ושל כל הפונים אליה </w:t>
      </w:r>
      <w:r w:rsidR="00435C1D">
        <w:rPr>
          <w:rFonts w:cstheme="minorHAnsi" w:hint="cs"/>
          <w:sz w:val="24"/>
          <w:szCs w:val="24"/>
          <w:rtl/>
        </w:rPr>
        <w:t>.</w:t>
      </w:r>
    </w:p>
    <w:p w14:paraId="70542E12" w14:textId="37C0AB33" w:rsidR="001E348E" w:rsidRPr="001E348E" w:rsidRDefault="00876AD2" w:rsidP="000B3C3A">
      <w:pPr>
        <w:spacing w:after="0" w:line="360" w:lineRule="auto"/>
        <w:rPr>
          <w:rFonts w:cstheme="minorHAnsi"/>
          <w:sz w:val="24"/>
          <w:szCs w:val="24"/>
          <w:rtl/>
        </w:rPr>
      </w:pPr>
      <w:r>
        <w:rPr>
          <w:rFonts w:cstheme="minorHAnsi" w:hint="cs"/>
          <w:sz w:val="24"/>
          <w:szCs w:val="24"/>
          <w:rtl/>
        </w:rPr>
        <w:t xml:space="preserve">מדיניות הפרטיות של </w:t>
      </w:r>
      <w:r w:rsidR="00CC01C1">
        <w:rPr>
          <w:rFonts w:cstheme="minorHAnsi" w:hint="cs"/>
          <w:sz w:val="24"/>
          <w:szCs w:val="24"/>
          <w:rtl/>
        </w:rPr>
        <w:t>העירייה</w:t>
      </w:r>
      <w:r>
        <w:rPr>
          <w:rFonts w:cstheme="minorHAnsi" w:hint="cs"/>
          <w:sz w:val="24"/>
          <w:szCs w:val="24"/>
          <w:rtl/>
        </w:rPr>
        <w:t xml:space="preserve"> </w:t>
      </w:r>
      <w:r w:rsidR="002A5C34">
        <w:rPr>
          <w:rFonts w:cstheme="minorHAnsi" w:hint="cs"/>
          <w:sz w:val="24"/>
          <w:szCs w:val="24"/>
          <w:rtl/>
        </w:rPr>
        <w:t xml:space="preserve">גובשה </w:t>
      </w:r>
      <w:r w:rsidR="001E348E" w:rsidRPr="001E348E">
        <w:rPr>
          <w:rFonts w:cstheme="minorHAnsi"/>
          <w:sz w:val="24"/>
          <w:szCs w:val="24"/>
          <w:rtl/>
        </w:rPr>
        <w:t>במסגרת מחויבות</w:t>
      </w:r>
      <w:r w:rsidR="007A43B6">
        <w:rPr>
          <w:rFonts w:cstheme="minorHAnsi" w:hint="cs"/>
          <w:sz w:val="24"/>
          <w:szCs w:val="24"/>
          <w:rtl/>
        </w:rPr>
        <w:t xml:space="preserve"> </w:t>
      </w:r>
      <w:r w:rsidR="00CC01C1">
        <w:rPr>
          <w:rFonts w:cstheme="minorHAnsi" w:hint="cs"/>
          <w:sz w:val="24"/>
          <w:szCs w:val="24"/>
          <w:rtl/>
        </w:rPr>
        <w:t>העיריי</w:t>
      </w:r>
      <w:r w:rsidR="00CC01C1">
        <w:rPr>
          <w:rFonts w:cstheme="minorHAnsi" w:hint="eastAsia"/>
          <w:sz w:val="24"/>
          <w:szCs w:val="24"/>
          <w:rtl/>
        </w:rPr>
        <w:t>ה</w:t>
      </w:r>
      <w:r w:rsidR="00CC01C1">
        <w:rPr>
          <w:rFonts w:cstheme="minorHAnsi" w:hint="cs"/>
          <w:sz w:val="24"/>
          <w:szCs w:val="24"/>
          <w:rtl/>
        </w:rPr>
        <w:t xml:space="preserve"> </w:t>
      </w:r>
      <w:r w:rsidR="007A43B6">
        <w:rPr>
          <w:rFonts w:cstheme="minorHAnsi" w:hint="cs"/>
          <w:sz w:val="24"/>
          <w:szCs w:val="24"/>
          <w:rtl/>
        </w:rPr>
        <w:t xml:space="preserve"> </w:t>
      </w:r>
      <w:r w:rsidR="001E348E" w:rsidRPr="001E348E">
        <w:rPr>
          <w:rFonts w:cstheme="minorHAnsi"/>
          <w:sz w:val="24"/>
          <w:szCs w:val="24"/>
          <w:rtl/>
        </w:rPr>
        <w:t>לפעול בהתאם להוראות </w:t>
      </w:r>
      <w:hyperlink r:id="rId7" w:tgtFrame="_blank" w:history="1">
        <w:r w:rsidR="001E348E" w:rsidRPr="001E348E">
          <w:rPr>
            <w:rStyle w:val="Hyperlink"/>
            <w:rFonts w:cstheme="minorHAnsi"/>
            <w:b/>
            <w:bCs/>
            <w:sz w:val="24"/>
            <w:szCs w:val="24"/>
            <w:rtl/>
          </w:rPr>
          <w:t>חוק הגנת הפרטיות, התשמ"א-1981</w:t>
        </w:r>
        <w:r w:rsidR="001E348E" w:rsidRPr="001E348E">
          <w:rPr>
            <w:rStyle w:val="Hyperlink"/>
            <w:rFonts w:cstheme="minorHAnsi"/>
            <w:sz w:val="24"/>
            <w:szCs w:val="24"/>
            <w:rtl/>
          </w:rPr>
          <w:t> נפתח בחלון חדש נפתח בחלון חדש</w:t>
        </w:r>
      </w:hyperlink>
      <w:r w:rsidR="001E348E" w:rsidRPr="001E348E">
        <w:rPr>
          <w:rFonts w:cstheme="minorHAnsi"/>
          <w:sz w:val="24"/>
          <w:szCs w:val="24"/>
          <w:rtl/>
        </w:rPr>
        <w:t>(להלן: "חוק הגנת הפרטיות") והתקנות שהותקנו מכוחו.</w:t>
      </w:r>
    </w:p>
    <w:p w14:paraId="6878575B" w14:textId="77777777" w:rsidR="001E348E" w:rsidRDefault="001E348E" w:rsidP="000B3C3A">
      <w:pPr>
        <w:spacing w:after="0" w:line="360" w:lineRule="auto"/>
        <w:rPr>
          <w:rFonts w:cstheme="minorHAnsi"/>
          <w:sz w:val="24"/>
          <w:szCs w:val="24"/>
          <w:rtl/>
        </w:rPr>
      </w:pPr>
      <w:r w:rsidRPr="001E348E">
        <w:rPr>
          <w:rFonts w:cstheme="minorHAnsi"/>
          <w:sz w:val="24"/>
          <w:szCs w:val="24"/>
          <w:rtl/>
        </w:rPr>
        <w:t>מדיניות זו חלה על כלל השירותים הדיגיטליים המופעלים על ידי העירייה, לרבות אתר האינטרנט, אזורים אישיים, טפסים מקוונים ואפליקציות, וכן על מידע הנמסר לעירייה בשיחות טלפון, בדוא"ל, במסרונים או פנים אל פנים.</w:t>
      </w:r>
    </w:p>
    <w:p w14:paraId="0E24BF50" w14:textId="77777777" w:rsidR="002A5C34" w:rsidRPr="001E348E" w:rsidRDefault="002A5C34" w:rsidP="000B3C3A">
      <w:pPr>
        <w:spacing w:after="0" w:line="360" w:lineRule="auto"/>
        <w:rPr>
          <w:rFonts w:cstheme="minorHAnsi"/>
          <w:sz w:val="24"/>
          <w:szCs w:val="24"/>
          <w:rtl/>
        </w:rPr>
      </w:pPr>
    </w:p>
    <w:p w14:paraId="2DA7F94B" w14:textId="6236236E" w:rsidR="001E348E" w:rsidRPr="001E348E" w:rsidRDefault="001E348E" w:rsidP="000B3C3A">
      <w:pPr>
        <w:spacing w:after="0" w:line="360" w:lineRule="auto"/>
        <w:rPr>
          <w:rFonts w:cstheme="minorHAnsi"/>
          <w:b/>
          <w:bCs/>
          <w:sz w:val="24"/>
          <w:szCs w:val="24"/>
          <w:rtl/>
        </w:rPr>
      </w:pPr>
      <w:r w:rsidRPr="001E348E">
        <w:rPr>
          <w:rFonts w:cstheme="minorHAnsi"/>
          <w:b/>
          <w:bCs/>
          <w:sz w:val="24"/>
          <w:szCs w:val="24"/>
          <w:rtl/>
        </w:rPr>
        <w:t>הסכמה למדיניות</w:t>
      </w:r>
      <w:r w:rsidR="0061473A">
        <w:rPr>
          <w:rFonts w:cstheme="minorHAnsi" w:hint="cs"/>
          <w:b/>
          <w:bCs/>
          <w:sz w:val="24"/>
          <w:szCs w:val="24"/>
          <w:rtl/>
        </w:rPr>
        <w:t xml:space="preserve"> פרטיות </w:t>
      </w:r>
    </w:p>
    <w:p w14:paraId="20137250" w14:textId="19A58B6E" w:rsidR="001E348E" w:rsidRPr="001E348E" w:rsidRDefault="001E348E" w:rsidP="000B3C3A">
      <w:pPr>
        <w:spacing w:after="0" w:line="360" w:lineRule="auto"/>
        <w:rPr>
          <w:rFonts w:cstheme="minorHAnsi"/>
          <w:sz w:val="24"/>
          <w:szCs w:val="24"/>
          <w:rtl/>
        </w:rPr>
      </w:pPr>
      <w:r w:rsidRPr="001E348E">
        <w:rPr>
          <w:rFonts w:cstheme="minorHAnsi"/>
          <w:sz w:val="24"/>
          <w:szCs w:val="24"/>
          <w:rtl/>
        </w:rPr>
        <w:t xml:space="preserve">השימוש והגלישה באתר וביתר שירותי </w:t>
      </w:r>
      <w:r w:rsidR="00250355">
        <w:rPr>
          <w:rFonts w:cstheme="minorHAnsi" w:hint="cs"/>
          <w:sz w:val="24"/>
          <w:szCs w:val="24"/>
          <w:rtl/>
        </w:rPr>
        <w:t>ה</w:t>
      </w:r>
      <w:r w:rsidR="00CC01C1">
        <w:rPr>
          <w:rFonts w:cstheme="minorHAnsi" w:hint="cs"/>
          <w:sz w:val="24"/>
          <w:szCs w:val="24"/>
          <w:rtl/>
        </w:rPr>
        <w:t>עירייה</w:t>
      </w:r>
      <w:r w:rsidR="00250355">
        <w:rPr>
          <w:rFonts w:cstheme="minorHAnsi" w:hint="cs"/>
          <w:sz w:val="24"/>
          <w:szCs w:val="24"/>
          <w:rtl/>
        </w:rPr>
        <w:t xml:space="preserve"> </w:t>
      </w:r>
      <w:r w:rsidRPr="001E348E">
        <w:rPr>
          <w:rFonts w:cstheme="minorHAnsi"/>
          <w:sz w:val="24"/>
          <w:szCs w:val="24"/>
          <w:rtl/>
        </w:rPr>
        <w:t xml:space="preserve"> הדיגיטליים </w:t>
      </w:r>
      <w:r w:rsidRPr="001E348E">
        <w:rPr>
          <w:rFonts w:cstheme="minorHAnsi"/>
          <w:b/>
          <w:bCs/>
          <w:sz w:val="24"/>
          <w:szCs w:val="24"/>
          <w:rtl/>
        </w:rPr>
        <w:t>מהווים אישור והסכמה מדעת</w:t>
      </w:r>
      <w:r w:rsidRPr="001E348E">
        <w:rPr>
          <w:rFonts w:cstheme="minorHAnsi"/>
          <w:sz w:val="24"/>
          <w:szCs w:val="24"/>
          <w:rtl/>
        </w:rPr>
        <w:t> מצדך לכל האמור במדיניות פרטיות זו.</w:t>
      </w:r>
    </w:p>
    <w:p w14:paraId="25152627" w14:textId="77777777" w:rsidR="001E348E" w:rsidRPr="001E348E" w:rsidRDefault="001E348E" w:rsidP="000B3C3A">
      <w:pPr>
        <w:spacing w:after="0" w:line="360" w:lineRule="auto"/>
        <w:rPr>
          <w:rFonts w:cstheme="minorHAnsi"/>
          <w:sz w:val="24"/>
          <w:szCs w:val="24"/>
          <w:rtl/>
        </w:rPr>
      </w:pPr>
      <w:r w:rsidRPr="001E348E">
        <w:rPr>
          <w:rFonts w:cstheme="minorHAnsi"/>
          <w:sz w:val="24"/>
          <w:szCs w:val="24"/>
          <w:rtl/>
        </w:rPr>
        <w:t>המידע האישי נמסר על ידך מרצונך החופשי. ידוע לך כי אינך מחויב על פי חוק למסור את המידע, אולם ללא מסירתו, ייתכן שלא נוכל לספק לך שירותים מסוימים דרך האתר, כגון: ביצוע תשלומים, רישום לשירותים מקוונים או כל שירות אחר שדורש זיהוי.</w:t>
      </w:r>
    </w:p>
    <w:p w14:paraId="37657DC3" w14:textId="77777777" w:rsidR="001E348E" w:rsidRDefault="001E348E" w:rsidP="000B3C3A">
      <w:pPr>
        <w:spacing w:after="0" w:line="360" w:lineRule="auto"/>
        <w:rPr>
          <w:rFonts w:cstheme="minorHAnsi"/>
          <w:sz w:val="24"/>
          <w:szCs w:val="24"/>
          <w:rtl/>
        </w:rPr>
      </w:pPr>
      <w:r w:rsidRPr="001E348E">
        <w:rPr>
          <w:rFonts w:cstheme="minorHAnsi"/>
          <w:b/>
          <w:bCs/>
          <w:sz w:val="24"/>
          <w:szCs w:val="24"/>
          <w:rtl/>
        </w:rPr>
        <w:t>אם אינך מסכים לתנאי מדיניות זו, כולם או חלקם, הינך מתבקש שלא לעשות שימוש באתר ובשירותי העירייה המספקים דרך אתר זה.</w:t>
      </w:r>
    </w:p>
    <w:p w14:paraId="2CFC61EB" w14:textId="77777777" w:rsidR="000B3C3A" w:rsidRPr="001E348E" w:rsidRDefault="000B3C3A" w:rsidP="000B3C3A">
      <w:pPr>
        <w:spacing w:after="0" w:line="360" w:lineRule="auto"/>
        <w:rPr>
          <w:rFonts w:cstheme="minorHAnsi"/>
          <w:sz w:val="24"/>
          <w:szCs w:val="24"/>
          <w:rtl/>
        </w:rPr>
      </w:pPr>
    </w:p>
    <w:p w14:paraId="4B966247" w14:textId="68691E4A" w:rsidR="001E348E" w:rsidRPr="001E348E" w:rsidRDefault="0061473A" w:rsidP="000B3C3A">
      <w:pPr>
        <w:spacing w:after="0" w:line="360" w:lineRule="auto"/>
        <w:rPr>
          <w:rFonts w:cstheme="minorHAnsi"/>
          <w:b/>
          <w:bCs/>
          <w:sz w:val="24"/>
          <w:szCs w:val="24"/>
          <w:rtl/>
        </w:rPr>
      </w:pPr>
      <w:r>
        <w:rPr>
          <w:rFonts w:cstheme="minorHAnsi" w:hint="cs"/>
          <w:b/>
          <w:bCs/>
          <w:sz w:val="24"/>
          <w:szCs w:val="24"/>
          <w:rtl/>
        </w:rPr>
        <w:t>סוגי המידע שאנו אוספים</w:t>
      </w:r>
    </w:p>
    <w:p w14:paraId="63451FB9" w14:textId="77777777" w:rsidR="001E348E" w:rsidRPr="001E348E" w:rsidRDefault="001E348E" w:rsidP="000B3C3A">
      <w:pPr>
        <w:spacing w:after="0" w:line="360" w:lineRule="auto"/>
        <w:rPr>
          <w:rFonts w:cstheme="minorHAnsi"/>
          <w:sz w:val="24"/>
          <w:szCs w:val="24"/>
          <w:rtl/>
        </w:rPr>
      </w:pPr>
      <w:r w:rsidRPr="001E348E">
        <w:rPr>
          <w:rFonts w:cstheme="minorHAnsi"/>
          <w:sz w:val="24"/>
          <w:szCs w:val="24"/>
          <w:rtl/>
        </w:rPr>
        <w:t>העירייה אוספת סוגים שונים של מידע, בהתאם לשירות המבוקש:</w:t>
      </w:r>
    </w:p>
    <w:p w14:paraId="2D3471C5" w14:textId="4B3652FD" w:rsidR="001E348E" w:rsidRDefault="001E348E" w:rsidP="002A5C34">
      <w:pPr>
        <w:spacing w:after="0" w:line="360" w:lineRule="auto"/>
        <w:rPr>
          <w:rFonts w:cstheme="minorHAnsi"/>
          <w:sz w:val="24"/>
          <w:szCs w:val="24"/>
          <w:rtl/>
        </w:rPr>
      </w:pPr>
      <w:r w:rsidRPr="001E348E">
        <w:rPr>
          <w:rFonts w:cstheme="minorHAnsi"/>
          <w:b/>
          <w:bCs/>
          <w:sz w:val="24"/>
          <w:szCs w:val="24"/>
          <w:rtl/>
        </w:rPr>
        <w:t>מידע שהמשתמש מוסר באופן יזום:</w:t>
      </w:r>
      <w:r w:rsidRPr="001E348E">
        <w:rPr>
          <w:rFonts w:cstheme="minorHAnsi"/>
          <w:sz w:val="24"/>
          <w:szCs w:val="24"/>
          <w:rtl/>
        </w:rPr>
        <w:t> פרטים אישיים ומזהים הנמסרים בעת קבלת שירותים, כגון שם מלא, תעודת זהות, כתובת, פרטי התקשרות (טלפון ודוא"ל), פרטי בני משפחה (לדוגמה: לצורך רישום לחינוך), ועוד. מידע זה נדרש, למשל, בעת:</w:t>
      </w:r>
      <w:r w:rsidR="002A5C34">
        <w:rPr>
          <w:rFonts w:cstheme="minorHAnsi" w:hint="cs"/>
          <w:sz w:val="24"/>
          <w:szCs w:val="24"/>
          <w:rtl/>
        </w:rPr>
        <w:t xml:space="preserve"> </w:t>
      </w:r>
      <w:r w:rsidRPr="001E348E">
        <w:rPr>
          <w:rFonts w:cstheme="minorHAnsi"/>
          <w:sz w:val="24"/>
          <w:szCs w:val="24"/>
          <w:rtl/>
        </w:rPr>
        <w:t>ביצוע תשלומים ארנונה, דוחות חניה וכו'</w:t>
      </w:r>
      <w:r w:rsidR="002A5C34">
        <w:rPr>
          <w:rFonts w:cstheme="minorHAnsi" w:hint="cs"/>
          <w:sz w:val="24"/>
          <w:szCs w:val="24"/>
          <w:rtl/>
        </w:rPr>
        <w:t xml:space="preserve"> .</w:t>
      </w:r>
      <w:r w:rsidR="002A5C34" w:rsidRPr="002A5C34">
        <w:rPr>
          <w:rFonts w:cstheme="minorHAnsi" w:hint="cs"/>
          <w:b/>
          <w:bCs/>
          <w:sz w:val="24"/>
          <w:szCs w:val="24"/>
          <w:rtl/>
        </w:rPr>
        <w:t xml:space="preserve"> </w:t>
      </w:r>
      <w:r w:rsidR="002A5C34">
        <w:rPr>
          <w:rFonts w:cstheme="minorHAnsi" w:hint="cs"/>
          <w:b/>
          <w:bCs/>
          <w:sz w:val="24"/>
          <w:szCs w:val="24"/>
          <w:rtl/>
        </w:rPr>
        <w:t>(</w:t>
      </w:r>
      <w:r w:rsidR="002A5C34" w:rsidRPr="001E348E">
        <w:rPr>
          <w:rFonts w:cstheme="minorHAnsi"/>
          <w:sz w:val="24"/>
          <w:szCs w:val="24"/>
          <w:rtl/>
        </w:rPr>
        <w:t>בעת ביצוע תשלומים, פרטי כרטיס אשראי מועברים ישירות לחברות הסליקה המאובטחות, ואינם נשמרים במאגרי המידע של העירייה</w:t>
      </w:r>
      <w:r w:rsidR="002A5C34">
        <w:rPr>
          <w:rFonts w:cstheme="minorHAnsi" w:hint="cs"/>
          <w:sz w:val="24"/>
          <w:szCs w:val="24"/>
          <w:rtl/>
        </w:rPr>
        <w:t>)</w:t>
      </w:r>
      <w:r w:rsidR="00F74400">
        <w:rPr>
          <w:rFonts w:cstheme="minorHAnsi" w:hint="cs"/>
          <w:sz w:val="24"/>
          <w:szCs w:val="24"/>
          <w:rtl/>
        </w:rPr>
        <w:t xml:space="preserve">, </w:t>
      </w:r>
      <w:r w:rsidRPr="001E348E">
        <w:rPr>
          <w:rFonts w:cstheme="minorHAnsi"/>
          <w:sz w:val="24"/>
          <w:szCs w:val="24"/>
          <w:rtl/>
        </w:rPr>
        <w:t>רישום למערכת החינוך העירונית</w:t>
      </w:r>
      <w:r w:rsidR="00F74400">
        <w:rPr>
          <w:rFonts w:cstheme="minorHAnsi" w:hint="cs"/>
          <w:sz w:val="24"/>
          <w:szCs w:val="24"/>
          <w:rtl/>
        </w:rPr>
        <w:t xml:space="preserve">, </w:t>
      </w:r>
      <w:r w:rsidRPr="001E348E">
        <w:rPr>
          <w:rFonts w:cstheme="minorHAnsi"/>
          <w:sz w:val="24"/>
          <w:szCs w:val="24"/>
          <w:rtl/>
        </w:rPr>
        <w:t>פנייה למוקד העירוני או ליחידות העירייה</w:t>
      </w:r>
      <w:r w:rsidR="00F74400">
        <w:rPr>
          <w:rFonts w:cstheme="minorHAnsi" w:hint="cs"/>
          <w:sz w:val="24"/>
          <w:szCs w:val="24"/>
          <w:rtl/>
        </w:rPr>
        <w:t xml:space="preserve">, </w:t>
      </w:r>
      <w:r w:rsidRPr="001E348E">
        <w:rPr>
          <w:rFonts w:cstheme="minorHAnsi"/>
          <w:sz w:val="24"/>
          <w:szCs w:val="24"/>
          <w:rtl/>
        </w:rPr>
        <w:t>הגשת בקשות להיתרים או הנחות.</w:t>
      </w:r>
    </w:p>
    <w:p w14:paraId="5A1083B1" w14:textId="5335A581" w:rsidR="002A5C34" w:rsidRPr="001E348E" w:rsidRDefault="002A5C34" w:rsidP="002A5C34">
      <w:pPr>
        <w:spacing w:after="0" w:line="360" w:lineRule="auto"/>
        <w:rPr>
          <w:rFonts w:cstheme="minorHAnsi"/>
          <w:b/>
          <w:bCs/>
          <w:sz w:val="24"/>
          <w:szCs w:val="24"/>
          <w:rtl/>
        </w:rPr>
      </w:pPr>
      <w:r w:rsidRPr="002A5C34">
        <w:rPr>
          <w:rFonts w:cstheme="minorHAnsi" w:hint="cs"/>
          <w:b/>
          <w:bCs/>
          <w:sz w:val="24"/>
          <w:szCs w:val="24"/>
          <w:rtl/>
        </w:rPr>
        <w:t xml:space="preserve">מידע שמתקבל </w:t>
      </w:r>
      <w:r>
        <w:rPr>
          <w:rFonts w:cstheme="minorHAnsi" w:hint="cs"/>
          <w:b/>
          <w:bCs/>
          <w:sz w:val="24"/>
          <w:szCs w:val="24"/>
          <w:rtl/>
        </w:rPr>
        <w:t xml:space="preserve">על פי דין </w:t>
      </w:r>
      <w:r w:rsidR="00091282">
        <w:rPr>
          <w:rFonts w:cstheme="minorHAnsi" w:hint="cs"/>
          <w:b/>
          <w:bCs/>
          <w:sz w:val="24"/>
          <w:szCs w:val="24"/>
          <w:rtl/>
        </w:rPr>
        <w:t xml:space="preserve">ממוסדות </w:t>
      </w:r>
      <w:r w:rsidR="0061473A">
        <w:rPr>
          <w:rFonts w:cstheme="minorHAnsi" w:hint="cs"/>
          <w:b/>
          <w:bCs/>
          <w:sz w:val="24"/>
          <w:szCs w:val="24"/>
          <w:rtl/>
        </w:rPr>
        <w:t>ממשלתיים</w:t>
      </w:r>
      <w:r w:rsidR="00091282">
        <w:rPr>
          <w:rFonts w:cstheme="minorHAnsi" w:hint="cs"/>
          <w:b/>
          <w:bCs/>
          <w:sz w:val="24"/>
          <w:szCs w:val="24"/>
          <w:rtl/>
        </w:rPr>
        <w:t xml:space="preserve"> לרבות ביטוח לאומי או </w:t>
      </w:r>
      <w:r w:rsidR="0061473A">
        <w:rPr>
          <w:rFonts w:cstheme="minorHAnsi" w:hint="cs"/>
          <w:b/>
          <w:bCs/>
          <w:sz w:val="24"/>
          <w:szCs w:val="24"/>
          <w:rtl/>
        </w:rPr>
        <w:t xml:space="preserve">גורמי רווחה </w:t>
      </w:r>
      <w:proofErr w:type="spellStart"/>
      <w:r w:rsidR="0061473A">
        <w:rPr>
          <w:rFonts w:cstheme="minorHAnsi" w:hint="cs"/>
          <w:b/>
          <w:bCs/>
          <w:sz w:val="24"/>
          <w:szCs w:val="24"/>
          <w:rtl/>
        </w:rPr>
        <w:t>וכו</w:t>
      </w:r>
      <w:proofErr w:type="spellEnd"/>
      <w:r w:rsidR="0061473A">
        <w:rPr>
          <w:rFonts w:cstheme="minorHAnsi" w:hint="cs"/>
          <w:b/>
          <w:bCs/>
          <w:sz w:val="24"/>
          <w:szCs w:val="24"/>
          <w:rtl/>
        </w:rPr>
        <w:t xml:space="preserve">.., </w:t>
      </w:r>
    </w:p>
    <w:p w14:paraId="4523E6C2" w14:textId="50818D88" w:rsidR="001E348E" w:rsidRPr="001E348E" w:rsidRDefault="001E348E" w:rsidP="00F74400">
      <w:pPr>
        <w:spacing w:after="0" w:line="360" w:lineRule="auto"/>
        <w:rPr>
          <w:rFonts w:cstheme="minorHAnsi"/>
          <w:sz w:val="24"/>
          <w:szCs w:val="24"/>
          <w:rtl/>
        </w:rPr>
      </w:pPr>
      <w:r w:rsidRPr="001E348E">
        <w:rPr>
          <w:rFonts w:cstheme="minorHAnsi"/>
          <w:b/>
          <w:bCs/>
          <w:sz w:val="24"/>
          <w:szCs w:val="24"/>
          <w:rtl/>
        </w:rPr>
        <w:lastRenderedPageBreak/>
        <w:t>מידע הנאסף באופן אוטומטי (מידע טכני):</w:t>
      </w:r>
      <w:r w:rsidRPr="001E348E">
        <w:rPr>
          <w:rFonts w:cstheme="minorHAnsi"/>
          <w:sz w:val="24"/>
          <w:szCs w:val="24"/>
          <w:rtl/>
        </w:rPr>
        <w:t> בעת גלישה בערוצים הדיגיטליים שלנו, נאסף מידע טכני שאינו מזהה אישית באופן ישיר, כגון: כתובת </w:t>
      </w:r>
      <w:r w:rsidRPr="001E348E">
        <w:rPr>
          <w:rFonts w:cstheme="minorHAnsi"/>
          <w:sz w:val="24"/>
          <w:szCs w:val="24"/>
        </w:rPr>
        <w:t>IP</w:t>
      </w:r>
      <w:r w:rsidRPr="001E348E">
        <w:rPr>
          <w:rFonts w:cstheme="minorHAnsi"/>
          <w:sz w:val="24"/>
          <w:szCs w:val="24"/>
          <w:rtl/>
        </w:rPr>
        <w:t>, סוג הדפדפן, סוג המכשיר, נתוני מיקום כלליים, והעמודים שבהם ביקרת.</w:t>
      </w:r>
    </w:p>
    <w:p w14:paraId="136919D6" w14:textId="77777777" w:rsidR="000B3C3A" w:rsidRDefault="000B3C3A" w:rsidP="000B3C3A">
      <w:pPr>
        <w:spacing w:after="0" w:line="360" w:lineRule="auto"/>
        <w:rPr>
          <w:rFonts w:cstheme="minorHAnsi"/>
          <w:b/>
          <w:bCs/>
          <w:sz w:val="24"/>
          <w:szCs w:val="24"/>
          <w:rtl/>
        </w:rPr>
      </w:pPr>
    </w:p>
    <w:p w14:paraId="0D588662" w14:textId="2C7EB16B" w:rsidR="001E348E" w:rsidRPr="001E348E" w:rsidRDefault="001E348E" w:rsidP="000B3C3A">
      <w:pPr>
        <w:spacing w:after="0" w:line="360" w:lineRule="auto"/>
        <w:rPr>
          <w:rFonts w:cstheme="minorHAnsi"/>
          <w:b/>
          <w:bCs/>
          <w:sz w:val="24"/>
          <w:szCs w:val="24"/>
          <w:rtl/>
        </w:rPr>
      </w:pPr>
      <w:r w:rsidRPr="001E348E">
        <w:rPr>
          <w:rFonts w:cstheme="minorHAnsi"/>
          <w:b/>
          <w:bCs/>
          <w:sz w:val="24"/>
          <w:szCs w:val="24"/>
          <w:rtl/>
        </w:rPr>
        <w:t>מדוע אנו אוספים את המידע וכיצד נשתמש בו?</w:t>
      </w:r>
    </w:p>
    <w:p w14:paraId="5451FBDE" w14:textId="40656B64" w:rsidR="001E348E" w:rsidRPr="001E348E" w:rsidRDefault="001E348E" w:rsidP="00F74400">
      <w:pPr>
        <w:spacing w:after="0" w:line="360" w:lineRule="auto"/>
        <w:rPr>
          <w:rFonts w:cstheme="minorHAnsi"/>
          <w:sz w:val="24"/>
          <w:szCs w:val="24"/>
          <w:rtl/>
        </w:rPr>
      </w:pPr>
      <w:r w:rsidRPr="001E348E">
        <w:rPr>
          <w:rFonts w:cstheme="minorHAnsi"/>
          <w:sz w:val="24"/>
          <w:szCs w:val="24"/>
          <w:rtl/>
        </w:rPr>
        <w:t>אנו אוספים ומעבדים מידע אישי אך ורק למטרות לגיטימיות</w:t>
      </w:r>
      <w:r w:rsidR="0048134E">
        <w:rPr>
          <w:rFonts w:cstheme="minorHAnsi" w:hint="cs"/>
          <w:sz w:val="24"/>
          <w:szCs w:val="24"/>
          <w:rtl/>
        </w:rPr>
        <w:t xml:space="preserve"> ומוגדרות </w:t>
      </w:r>
      <w:r w:rsidRPr="001E348E">
        <w:rPr>
          <w:rFonts w:cstheme="minorHAnsi"/>
          <w:sz w:val="24"/>
          <w:szCs w:val="24"/>
          <w:rtl/>
        </w:rPr>
        <w:t>, ובהן:</w:t>
      </w:r>
      <w:r w:rsidR="0061473A">
        <w:rPr>
          <w:rFonts w:cstheme="minorHAnsi" w:hint="cs"/>
          <w:sz w:val="24"/>
          <w:szCs w:val="24"/>
          <w:rtl/>
        </w:rPr>
        <w:t xml:space="preserve"> </w:t>
      </w:r>
      <w:r w:rsidRPr="001E348E">
        <w:rPr>
          <w:rFonts w:cstheme="minorHAnsi"/>
          <w:b/>
          <w:bCs/>
          <w:sz w:val="24"/>
          <w:szCs w:val="24"/>
          <w:rtl/>
        </w:rPr>
        <w:t>אספקת שירותים מוניציפליים:</w:t>
      </w:r>
      <w:r w:rsidRPr="001E348E">
        <w:rPr>
          <w:rFonts w:cstheme="minorHAnsi"/>
          <w:sz w:val="24"/>
          <w:szCs w:val="24"/>
          <w:rtl/>
        </w:rPr>
        <w:t xml:space="preserve"> לצורך מתן השירותים </w:t>
      </w:r>
      <w:r w:rsidR="00CC01C1">
        <w:rPr>
          <w:rFonts w:cstheme="minorHAnsi" w:hint="cs"/>
          <w:sz w:val="24"/>
          <w:szCs w:val="24"/>
          <w:rtl/>
        </w:rPr>
        <w:t>שהעירייה</w:t>
      </w:r>
      <w:r w:rsidRPr="001E348E">
        <w:rPr>
          <w:rFonts w:cstheme="minorHAnsi"/>
          <w:sz w:val="24"/>
          <w:szCs w:val="24"/>
          <w:rtl/>
        </w:rPr>
        <w:t xml:space="preserve"> מחויבת לספק על פי חוק, כגון: גביית ארנונה, ניהול מערכת החינוך, פיקוח ועוד</w:t>
      </w:r>
      <w:r w:rsidR="00122756">
        <w:rPr>
          <w:rFonts w:cstheme="minorHAnsi" w:hint="cs"/>
          <w:sz w:val="24"/>
          <w:szCs w:val="24"/>
          <w:rtl/>
        </w:rPr>
        <w:t xml:space="preserve"> </w:t>
      </w:r>
      <w:r w:rsidR="0001630D">
        <w:rPr>
          <w:rFonts w:cstheme="minorHAnsi" w:hint="cs"/>
          <w:sz w:val="24"/>
          <w:szCs w:val="24"/>
          <w:rtl/>
        </w:rPr>
        <w:t xml:space="preserve">, מידע פיננסי עלול לעבור דרך ספק חיצוני בלינק קישור מאובטח לצורך מתן שירותים שכרוכים בתשלום </w:t>
      </w:r>
      <w:r w:rsidRPr="001E348E">
        <w:rPr>
          <w:rFonts w:cstheme="minorHAnsi"/>
          <w:sz w:val="24"/>
          <w:szCs w:val="24"/>
          <w:rtl/>
        </w:rPr>
        <w:t>.</w:t>
      </w:r>
    </w:p>
    <w:p w14:paraId="683857D3" w14:textId="77777777" w:rsidR="001E348E" w:rsidRPr="001E348E" w:rsidRDefault="001E348E" w:rsidP="00F74400">
      <w:pPr>
        <w:spacing w:after="0" w:line="360" w:lineRule="auto"/>
        <w:rPr>
          <w:rFonts w:cstheme="minorHAnsi"/>
          <w:sz w:val="24"/>
          <w:szCs w:val="24"/>
          <w:rtl/>
        </w:rPr>
      </w:pPr>
      <w:r w:rsidRPr="001E348E">
        <w:rPr>
          <w:rFonts w:cstheme="minorHAnsi"/>
          <w:b/>
          <w:bCs/>
          <w:sz w:val="24"/>
          <w:szCs w:val="24"/>
          <w:rtl/>
        </w:rPr>
        <w:t>טיפול בפניות הציבור:</w:t>
      </w:r>
      <w:r w:rsidRPr="001E348E">
        <w:rPr>
          <w:rFonts w:cstheme="minorHAnsi"/>
          <w:sz w:val="24"/>
          <w:szCs w:val="24"/>
          <w:rtl/>
        </w:rPr>
        <w:t> כדי ליצור קשר עם הפונה, להעניק תמיכה ולטפל בבקשותיו ביעילות.</w:t>
      </w:r>
    </w:p>
    <w:p w14:paraId="548E343C" w14:textId="77777777" w:rsidR="001E348E" w:rsidRPr="001E348E" w:rsidRDefault="001E348E" w:rsidP="00F74400">
      <w:pPr>
        <w:spacing w:after="0" w:line="360" w:lineRule="auto"/>
        <w:rPr>
          <w:rFonts w:cstheme="minorHAnsi"/>
          <w:sz w:val="24"/>
          <w:szCs w:val="24"/>
          <w:rtl/>
        </w:rPr>
      </w:pPr>
      <w:r w:rsidRPr="001E348E">
        <w:rPr>
          <w:rFonts w:cstheme="minorHAnsi"/>
          <w:b/>
          <w:bCs/>
          <w:sz w:val="24"/>
          <w:szCs w:val="24"/>
          <w:rtl/>
        </w:rPr>
        <w:t>שיפור השירותים וחוויית המשתמש:</w:t>
      </w:r>
      <w:r w:rsidRPr="001E348E">
        <w:rPr>
          <w:rFonts w:cstheme="minorHAnsi"/>
          <w:sz w:val="24"/>
          <w:szCs w:val="24"/>
          <w:rtl/>
        </w:rPr>
        <w:t> ניתוח נתונים סטטיסטיים ואנונימיים מסייע לנו להבין את צורכי התושבים, לשפר את תפעול האתר ולהתאים תכנים ושירותים לקהל היעד.</w:t>
      </w:r>
    </w:p>
    <w:p w14:paraId="10742CF4" w14:textId="77777777" w:rsidR="001F74D4" w:rsidRDefault="001E348E" w:rsidP="00F74400">
      <w:pPr>
        <w:spacing w:after="0" w:line="360" w:lineRule="auto"/>
        <w:rPr>
          <w:rFonts w:cstheme="minorHAnsi"/>
          <w:sz w:val="24"/>
          <w:szCs w:val="24"/>
        </w:rPr>
      </w:pPr>
      <w:r w:rsidRPr="001E348E">
        <w:rPr>
          <w:rFonts w:cstheme="minorHAnsi"/>
          <w:b/>
          <w:bCs/>
          <w:sz w:val="24"/>
          <w:szCs w:val="24"/>
          <w:rtl/>
        </w:rPr>
        <w:t>שליחת עדכונים ודיוור:</w:t>
      </w:r>
      <w:r w:rsidRPr="001E348E">
        <w:rPr>
          <w:rFonts w:cstheme="minorHAnsi"/>
          <w:sz w:val="24"/>
          <w:szCs w:val="24"/>
          <w:rtl/>
        </w:rPr>
        <w:t xml:space="preserve"> העירייה עשויה לשלוח עדכונים ומידע חיוני לתושבים (למשל באמצעות דוא"ל , </w:t>
      </w:r>
      <w:proofErr w:type="spellStart"/>
      <w:r w:rsidRPr="001E348E">
        <w:rPr>
          <w:rFonts w:cstheme="minorHAnsi"/>
          <w:sz w:val="24"/>
          <w:szCs w:val="24"/>
          <w:rtl/>
        </w:rPr>
        <w:t>וואטסאפ</w:t>
      </w:r>
      <w:proofErr w:type="spellEnd"/>
      <w:r w:rsidRPr="001E348E">
        <w:rPr>
          <w:rFonts w:cstheme="minorHAnsi"/>
          <w:sz w:val="24"/>
          <w:szCs w:val="24"/>
          <w:rtl/>
        </w:rPr>
        <w:t xml:space="preserve"> או </w:t>
      </w:r>
      <w:r w:rsidRPr="001E348E">
        <w:rPr>
          <w:rFonts w:cstheme="minorHAnsi"/>
          <w:sz w:val="24"/>
          <w:szCs w:val="24"/>
        </w:rPr>
        <w:t>SMS</w:t>
      </w:r>
      <w:r w:rsidRPr="001E348E">
        <w:rPr>
          <w:rFonts w:cstheme="minorHAnsi"/>
          <w:sz w:val="24"/>
          <w:szCs w:val="24"/>
          <w:rtl/>
        </w:rPr>
        <w:t>), בכפוף להסכמת המשתמש והוראות הדין.</w:t>
      </w:r>
    </w:p>
    <w:p w14:paraId="1A1D98B4" w14:textId="77777777" w:rsidR="000B3C3A" w:rsidRDefault="000B3C3A" w:rsidP="000B3C3A">
      <w:pPr>
        <w:spacing w:after="0" w:line="360" w:lineRule="auto"/>
        <w:ind w:left="720"/>
        <w:rPr>
          <w:rFonts w:cstheme="minorHAnsi"/>
          <w:sz w:val="24"/>
          <w:szCs w:val="24"/>
        </w:rPr>
      </w:pPr>
    </w:p>
    <w:p w14:paraId="2BF5928D" w14:textId="1FFF2FBA" w:rsidR="001E348E" w:rsidRPr="001E348E" w:rsidRDefault="008421F2" w:rsidP="000B3C3A">
      <w:pPr>
        <w:spacing w:after="0" w:line="360" w:lineRule="auto"/>
        <w:rPr>
          <w:rFonts w:cstheme="minorHAnsi"/>
          <w:sz w:val="24"/>
          <w:szCs w:val="24"/>
          <w:rtl/>
        </w:rPr>
      </w:pPr>
      <w:r>
        <w:rPr>
          <w:rFonts w:cstheme="minorHAnsi" w:hint="cs"/>
          <w:b/>
          <w:bCs/>
          <w:sz w:val="24"/>
          <w:szCs w:val="24"/>
          <w:rtl/>
        </w:rPr>
        <w:t xml:space="preserve">אחסון </w:t>
      </w:r>
      <w:r w:rsidR="001E348E" w:rsidRPr="001E348E">
        <w:rPr>
          <w:rFonts w:cstheme="minorHAnsi"/>
          <w:b/>
          <w:bCs/>
          <w:sz w:val="24"/>
          <w:szCs w:val="24"/>
          <w:rtl/>
        </w:rPr>
        <w:t>מידע והעברתו לצדדים שלישיים</w:t>
      </w:r>
    </w:p>
    <w:p w14:paraId="0703F375" w14:textId="1AAD356B" w:rsidR="001E348E" w:rsidRPr="001E348E" w:rsidRDefault="000B3C3A" w:rsidP="00390FDC">
      <w:pPr>
        <w:spacing w:after="0" w:line="360" w:lineRule="auto"/>
        <w:rPr>
          <w:rFonts w:cstheme="minorHAnsi"/>
          <w:sz w:val="24"/>
          <w:szCs w:val="24"/>
          <w:rtl/>
        </w:rPr>
      </w:pPr>
      <w:r>
        <w:rPr>
          <w:rFonts w:cstheme="minorHAnsi" w:hint="cs"/>
          <w:sz w:val="24"/>
          <w:szCs w:val="24"/>
          <w:rtl/>
        </w:rPr>
        <w:t>ה</w:t>
      </w:r>
      <w:r w:rsidR="00CC01C1">
        <w:rPr>
          <w:rFonts w:cstheme="minorHAnsi" w:hint="cs"/>
          <w:sz w:val="24"/>
          <w:szCs w:val="24"/>
          <w:rtl/>
        </w:rPr>
        <w:t>עירייה</w:t>
      </w:r>
      <w:r w:rsidR="001E348E" w:rsidRPr="001E348E">
        <w:rPr>
          <w:rFonts w:cstheme="minorHAnsi"/>
          <w:sz w:val="24"/>
          <w:szCs w:val="24"/>
          <w:rtl/>
        </w:rPr>
        <w:t xml:space="preserve"> </w:t>
      </w:r>
      <w:r w:rsidR="00390FDC">
        <w:rPr>
          <w:rFonts w:cstheme="minorHAnsi" w:hint="cs"/>
          <w:sz w:val="24"/>
          <w:szCs w:val="24"/>
          <w:rtl/>
        </w:rPr>
        <w:t>עלולה ורשאית להעביר</w:t>
      </w:r>
      <w:r w:rsidR="001E348E" w:rsidRPr="001E348E">
        <w:rPr>
          <w:rFonts w:cstheme="minorHAnsi"/>
          <w:sz w:val="24"/>
          <w:szCs w:val="24"/>
          <w:rtl/>
        </w:rPr>
        <w:t xml:space="preserve"> מידע אישי </w:t>
      </w:r>
      <w:r w:rsidR="00390FDC">
        <w:rPr>
          <w:rFonts w:cstheme="minorHAnsi" w:hint="cs"/>
          <w:sz w:val="24"/>
          <w:szCs w:val="24"/>
          <w:rtl/>
        </w:rPr>
        <w:t xml:space="preserve">לגוף שלישי </w:t>
      </w:r>
      <w:r w:rsidR="005A5E78">
        <w:rPr>
          <w:rFonts w:cstheme="minorHAnsi" w:hint="cs"/>
          <w:sz w:val="24"/>
          <w:szCs w:val="24"/>
          <w:rtl/>
        </w:rPr>
        <w:t>לצורך מתן השירותים המוניציפליי</w:t>
      </w:r>
      <w:r w:rsidR="005A5E78">
        <w:rPr>
          <w:rFonts w:cstheme="minorHAnsi" w:hint="eastAsia"/>
          <w:sz w:val="24"/>
          <w:szCs w:val="24"/>
          <w:rtl/>
        </w:rPr>
        <w:t>ם</w:t>
      </w:r>
      <w:r w:rsidR="005A5E78">
        <w:rPr>
          <w:rFonts w:cstheme="minorHAnsi" w:hint="cs"/>
          <w:sz w:val="24"/>
          <w:szCs w:val="24"/>
          <w:rtl/>
        </w:rPr>
        <w:t>,</w:t>
      </w:r>
      <w:r w:rsidR="000B3FB1">
        <w:rPr>
          <w:rFonts w:cstheme="minorHAnsi" w:hint="cs"/>
          <w:sz w:val="24"/>
          <w:szCs w:val="24"/>
          <w:rtl/>
        </w:rPr>
        <w:t xml:space="preserve"> כמו:</w:t>
      </w:r>
      <w:r w:rsidR="005A5E78">
        <w:rPr>
          <w:rFonts w:cstheme="minorHAnsi" w:hint="cs"/>
          <w:sz w:val="24"/>
          <w:szCs w:val="24"/>
          <w:rtl/>
        </w:rPr>
        <w:t xml:space="preserve"> </w:t>
      </w:r>
    </w:p>
    <w:p w14:paraId="3D9F86E0" w14:textId="0A26D6E3" w:rsidR="001E348E" w:rsidRPr="001E348E" w:rsidRDefault="00B720CF" w:rsidP="00F74400">
      <w:pPr>
        <w:spacing w:after="0" w:line="360" w:lineRule="auto"/>
        <w:rPr>
          <w:rFonts w:cstheme="minorHAnsi"/>
          <w:sz w:val="24"/>
          <w:szCs w:val="24"/>
          <w:rtl/>
        </w:rPr>
      </w:pPr>
      <w:r>
        <w:rPr>
          <w:rFonts w:cstheme="minorHAnsi" w:hint="cs"/>
          <w:b/>
          <w:bCs/>
          <w:sz w:val="24"/>
          <w:szCs w:val="24"/>
          <w:rtl/>
        </w:rPr>
        <w:t>העברת המידע ל</w:t>
      </w:r>
      <w:r w:rsidR="001E348E" w:rsidRPr="001E348E">
        <w:rPr>
          <w:rFonts w:cstheme="minorHAnsi"/>
          <w:b/>
          <w:bCs/>
          <w:sz w:val="24"/>
          <w:szCs w:val="24"/>
          <w:rtl/>
        </w:rPr>
        <w:t>קבלני משנה וספקי שירותים:</w:t>
      </w:r>
      <w:r w:rsidR="001E348E" w:rsidRPr="001E348E">
        <w:rPr>
          <w:rFonts w:cstheme="minorHAnsi"/>
          <w:sz w:val="24"/>
          <w:szCs w:val="24"/>
          <w:rtl/>
        </w:rPr>
        <w:t xml:space="preserve"> אנו עשויים להעביר מידע לגופים המספקים לנו שירותים (כגון חברות תוכנה, חברות סליקה, בתי דפוס למשלוח דואר רשמי), לצורך ביצוע פעולות מטעם </w:t>
      </w:r>
      <w:r w:rsidR="001F74D4">
        <w:rPr>
          <w:rFonts w:cstheme="minorHAnsi" w:hint="cs"/>
          <w:sz w:val="24"/>
          <w:szCs w:val="24"/>
          <w:rtl/>
        </w:rPr>
        <w:t>ה</w:t>
      </w:r>
      <w:r w:rsidR="00CC01C1">
        <w:rPr>
          <w:rFonts w:cstheme="minorHAnsi" w:hint="cs"/>
          <w:sz w:val="24"/>
          <w:szCs w:val="24"/>
          <w:rtl/>
        </w:rPr>
        <w:t>עירייה</w:t>
      </w:r>
      <w:r w:rsidR="001E348E" w:rsidRPr="001E348E">
        <w:rPr>
          <w:rFonts w:cstheme="minorHAnsi"/>
          <w:sz w:val="24"/>
          <w:szCs w:val="24"/>
          <w:rtl/>
        </w:rPr>
        <w:t>. גופים אלה מחויבים חוזית לשמור על סודיות ואבטחת המידע, ויכולים להשתמש בו אך ורק למטרה שלשמה נמסר.</w:t>
      </w:r>
    </w:p>
    <w:p w14:paraId="2C062222" w14:textId="6ED68AED" w:rsidR="001E348E" w:rsidRPr="001E348E" w:rsidRDefault="00B720CF" w:rsidP="000B3FB1">
      <w:pPr>
        <w:spacing w:after="0" w:line="360" w:lineRule="auto"/>
        <w:rPr>
          <w:rFonts w:cstheme="minorHAnsi"/>
          <w:sz w:val="24"/>
          <w:szCs w:val="24"/>
          <w:rtl/>
        </w:rPr>
      </w:pPr>
      <w:r>
        <w:rPr>
          <w:rFonts w:cstheme="minorHAnsi" w:hint="cs"/>
          <w:b/>
          <w:bCs/>
          <w:sz w:val="24"/>
          <w:szCs w:val="24"/>
          <w:rtl/>
        </w:rPr>
        <w:t xml:space="preserve">העברת המידע היא </w:t>
      </w:r>
      <w:r w:rsidR="001E348E" w:rsidRPr="001E348E">
        <w:rPr>
          <w:rFonts w:cstheme="minorHAnsi"/>
          <w:b/>
          <w:bCs/>
          <w:sz w:val="24"/>
          <w:szCs w:val="24"/>
          <w:rtl/>
        </w:rPr>
        <w:t>חובה על פי דין:</w:t>
      </w:r>
      <w:r w:rsidR="001E348E" w:rsidRPr="001E348E">
        <w:rPr>
          <w:rFonts w:cstheme="minorHAnsi"/>
          <w:sz w:val="24"/>
          <w:szCs w:val="24"/>
          <w:rtl/>
        </w:rPr>
        <w:t> אם נדרש לכך על פי הוראת חוק, תקנה, צו שיפוטי או דרישה של רשות מוסמכת.</w:t>
      </w:r>
    </w:p>
    <w:p w14:paraId="02583544" w14:textId="3F1A4FD4" w:rsidR="001E348E" w:rsidRPr="001E348E" w:rsidRDefault="00B720CF" w:rsidP="000B3FB1">
      <w:pPr>
        <w:spacing w:after="0" w:line="360" w:lineRule="auto"/>
        <w:rPr>
          <w:rFonts w:cstheme="minorHAnsi"/>
          <w:sz w:val="24"/>
          <w:szCs w:val="24"/>
          <w:rtl/>
        </w:rPr>
      </w:pPr>
      <w:r>
        <w:rPr>
          <w:rFonts w:cstheme="minorHAnsi" w:hint="cs"/>
          <w:b/>
          <w:bCs/>
          <w:sz w:val="24"/>
          <w:szCs w:val="24"/>
          <w:rtl/>
        </w:rPr>
        <w:t xml:space="preserve">העברת המידע לצורך </w:t>
      </w:r>
      <w:r w:rsidR="001E348E" w:rsidRPr="001E348E">
        <w:rPr>
          <w:rFonts w:cstheme="minorHAnsi"/>
          <w:b/>
          <w:bCs/>
          <w:sz w:val="24"/>
          <w:szCs w:val="24"/>
          <w:rtl/>
        </w:rPr>
        <w:t xml:space="preserve">הגנה על זכויות </w:t>
      </w:r>
      <w:r w:rsidR="00CC01C1">
        <w:rPr>
          <w:rFonts w:cstheme="minorHAnsi" w:hint="cs"/>
          <w:b/>
          <w:bCs/>
          <w:sz w:val="24"/>
          <w:szCs w:val="24"/>
          <w:rtl/>
        </w:rPr>
        <w:t>העירייה</w:t>
      </w:r>
      <w:r w:rsidR="001F74D4">
        <w:rPr>
          <w:rFonts w:cstheme="minorHAnsi" w:hint="cs"/>
          <w:b/>
          <w:bCs/>
          <w:sz w:val="24"/>
          <w:szCs w:val="24"/>
          <w:rtl/>
        </w:rPr>
        <w:t xml:space="preserve"> </w:t>
      </w:r>
      <w:r w:rsidR="001E348E" w:rsidRPr="001E348E">
        <w:rPr>
          <w:rFonts w:cstheme="minorHAnsi"/>
          <w:b/>
          <w:bCs/>
          <w:sz w:val="24"/>
          <w:szCs w:val="24"/>
          <w:rtl/>
        </w:rPr>
        <w:t>:</w:t>
      </w:r>
      <w:r w:rsidR="001E348E" w:rsidRPr="001E348E">
        <w:rPr>
          <w:rFonts w:cstheme="minorHAnsi"/>
          <w:sz w:val="24"/>
          <w:szCs w:val="24"/>
          <w:rtl/>
        </w:rPr>
        <w:t xml:space="preserve"> במקרים בהם העברת המידע הכרחית כדי להגן על זכויותיה, רכושה או ביטחונה של </w:t>
      </w:r>
      <w:r w:rsidR="001F74D4">
        <w:rPr>
          <w:rFonts w:cstheme="minorHAnsi" w:hint="cs"/>
          <w:sz w:val="24"/>
          <w:szCs w:val="24"/>
          <w:rtl/>
        </w:rPr>
        <w:t>ה</w:t>
      </w:r>
      <w:r w:rsidR="00CC01C1">
        <w:rPr>
          <w:rFonts w:cstheme="minorHAnsi" w:hint="cs"/>
          <w:sz w:val="24"/>
          <w:szCs w:val="24"/>
          <w:rtl/>
        </w:rPr>
        <w:t>עירייה</w:t>
      </w:r>
      <w:r w:rsidR="001E348E" w:rsidRPr="001E348E">
        <w:rPr>
          <w:rFonts w:cstheme="minorHAnsi"/>
          <w:sz w:val="24"/>
          <w:szCs w:val="24"/>
          <w:rtl/>
        </w:rPr>
        <w:t>, עובדיה או הציבור.</w:t>
      </w:r>
    </w:p>
    <w:p w14:paraId="0D002D0D" w14:textId="12FD61A2" w:rsidR="001E348E" w:rsidRDefault="001E348E" w:rsidP="000B3C3A">
      <w:pPr>
        <w:spacing w:after="0" w:line="360" w:lineRule="auto"/>
        <w:rPr>
          <w:rFonts w:cstheme="minorHAnsi"/>
          <w:sz w:val="24"/>
          <w:szCs w:val="24"/>
          <w:rtl/>
        </w:rPr>
      </w:pPr>
      <w:r w:rsidRPr="001E348E">
        <w:rPr>
          <w:rFonts w:cstheme="minorHAnsi"/>
          <w:sz w:val="24"/>
          <w:szCs w:val="24"/>
          <w:rtl/>
        </w:rPr>
        <w:t xml:space="preserve">המידע יישמר במאגרי </w:t>
      </w:r>
      <w:r w:rsidR="00CC01C1">
        <w:rPr>
          <w:rFonts w:cstheme="minorHAnsi" w:hint="cs"/>
          <w:sz w:val="24"/>
          <w:szCs w:val="24"/>
          <w:rtl/>
        </w:rPr>
        <w:t>העירייה</w:t>
      </w:r>
      <w:r w:rsidRPr="001E348E">
        <w:rPr>
          <w:rFonts w:cstheme="minorHAnsi"/>
          <w:sz w:val="24"/>
          <w:szCs w:val="24"/>
          <w:rtl/>
        </w:rPr>
        <w:t xml:space="preserve"> למשך התקופה הנדרשת לקיום המטרות שלשמן נאסף, או כנדרש על פי דיני הארכיונים והוראות הדין הרלוונטיות. מידע אנונימי וסטטיסטי שאינו מזהה אישית עשוי להישמר ללא הגבלת זמן.</w:t>
      </w:r>
    </w:p>
    <w:p w14:paraId="53789527" w14:textId="29F9DDDC" w:rsidR="004B583B" w:rsidRDefault="004B583B" w:rsidP="000B3C3A">
      <w:pPr>
        <w:spacing w:after="0" w:line="360" w:lineRule="auto"/>
        <w:rPr>
          <w:rFonts w:cstheme="minorHAnsi"/>
          <w:sz w:val="24"/>
          <w:szCs w:val="24"/>
          <w:rtl/>
        </w:rPr>
      </w:pPr>
      <w:r>
        <w:rPr>
          <w:rFonts w:cstheme="minorHAnsi" w:hint="cs"/>
          <w:sz w:val="24"/>
          <w:szCs w:val="24"/>
          <w:rtl/>
        </w:rPr>
        <w:t xml:space="preserve">לא מועבר מידע </w:t>
      </w:r>
      <w:r w:rsidR="00333C66">
        <w:rPr>
          <w:rFonts w:cstheme="minorHAnsi" w:hint="cs"/>
          <w:sz w:val="24"/>
          <w:szCs w:val="24"/>
          <w:rtl/>
        </w:rPr>
        <w:t>ממאגרי העירייה מחוץ לגבולות מדינת ישראל .</w:t>
      </w:r>
    </w:p>
    <w:p w14:paraId="3B4ED997" w14:textId="2BB4FC5E" w:rsidR="00E21000" w:rsidRDefault="00E21000" w:rsidP="000B3C3A">
      <w:pPr>
        <w:spacing w:after="0" w:line="360" w:lineRule="auto"/>
        <w:rPr>
          <w:rFonts w:cstheme="minorHAnsi"/>
          <w:sz w:val="24"/>
          <w:szCs w:val="24"/>
          <w:rtl/>
        </w:rPr>
      </w:pPr>
    </w:p>
    <w:p w14:paraId="59426FFF" w14:textId="64CF7F46" w:rsidR="00BB37B3" w:rsidRDefault="00BB37B3" w:rsidP="000B3C3A">
      <w:pPr>
        <w:spacing w:after="0" w:line="360" w:lineRule="auto"/>
        <w:rPr>
          <w:rFonts w:cstheme="minorHAnsi"/>
          <w:sz w:val="24"/>
          <w:szCs w:val="24"/>
          <w:rtl/>
        </w:rPr>
      </w:pPr>
    </w:p>
    <w:p w14:paraId="07528104" w14:textId="77777777" w:rsidR="00BB37B3" w:rsidRPr="001E348E" w:rsidRDefault="00BB37B3" w:rsidP="000B3C3A">
      <w:pPr>
        <w:spacing w:after="0" w:line="360" w:lineRule="auto"/>
        <w:rPr>
          <w:rFonts w:cstheme="minorHAnsi"/>
          <w:sz w:val="24"/>
          <w:szCs w:val="24"/>
          <w:rtl/>
        </w:rPr>
      </w:pPr>
    </w:p>
    <w:p w14:paraId="5ACCF9CE" w14:textId="3F693964" w:rsidR="001E348E" w:rsidRPr="001E348E" w:rsidRDefault="001E348E" w:rsidP="000B3C3A">
      <w:pPr>
        <w:spacing w:after="0" w:line="360" w:lineRule="auto"/>
        <w:rPr>
          <w:rFonts w:cstheme="minorHAnsi"/>
          <w:b/>
          <w:bCs/>
          <w:sz w:val="24"/>
          <w:szCs w:val="24"/>
          <w:rtl/>
        </w:rPr>
      </w:pPr>
      <w:r w:rsidRPr="001E348E">
        <w:rPr>
          <w:rFonts w:cstheme="minorHAnsi"/>
          <w:b/>
          <w:bCs/>
          <w:sz w:val="24"/>
          <w:szCs w:val="24"/>
          <w:rtl/>
        </w:rPr>
        <w:lastRenderedPageBreak/>
        <w:t>זכויותיך בנוגע למידע האישי שלך</w:t>
      </w:r>
    </w:p>
    <w:p w14:paraId="21C1D649" w14:textId="6F46BBAA" w:rsidR="001E348E" w:rsidRDefault="001E348E" w:rsidP="00F74400">
      <w:pPr>
        <w:spacing w:after="0" w:line="360" w:lineRule="auto"/>
        <w:rPr>
          <w:rFonts w:cstheme="minorHAnsi"/>
          <w:sz w:val="24"/>
          <w:szCs w:val="24"/>
          <w:rtl/>
        </w:rPr>
      </w:pPr>
      <w:r w:rsidRPr="001E348E">
        <w:rPr>
          <w:rFonts w:cstheme="minorHAnsi"/>
          <w:sz w:val="24"/>
          <w:szCs w:val="24"/>
          <w:rtl/>
        </w:rPr>
        <w:t xml:space="preserve">על פי חוק הגנת הפרטיות, עומדות לך </w:t>
      </w:r>
      <w:r w:rsidRPr="001E348E">
        <w:rPr>
          <w:rFonts w:cstheme="minorHAnsi"/>
          <w:b/>
          <w:bCs/>
          <w:sz w:val="24"/>
          <w:szCs w:val="24"/>
          <w:rtl/>
        </w:rPr>
        <w:t>זכות לעיון</w:t>
      </w:r>
      <w:r w:rsidR="00CE1885">
        <w:rPr>
          <w:rFonts w:cstheme="minorHAnsi" w:hint="cs"/>
          <w:b/>
          <w:bCs/>
          <w:sz w:val="24"/>
          <w:szCs w:val="24"/>
          <w:rtl/>
        </w:rPr>
        <w:t>/ לתיקון</w:t>
      </w:r>
      <w:r w:rsidRPr="001E348E">
        <w:rPr>
          <w:rFonts w:cstheme="minorHAnsi"/>
          <w:b/>
          <w:bCs/>
          <w:sz w:val="24"/>
          <w:szCs w:val="24"/>
          <w:rtl/>
        </w:rPr>
        <w:t xml:space="preserve"> במידע:</w:t>
      </w:r>
      <w:r w:rsidRPr="001E348E">
        <w:rPr>
          <w:rFonts w:cstheme="minorHAnsi"/>
          <w:sz w:val="24"/>
          <w:szCs w:val="24"/>
          <w:rtl/>
        </w:rPr>
        <w:t xml:space="preserve"> הינך זכאי/ת לעיין במידע האישי שלך המוחזק במאגרי המידע של </w:t>
      </w:r>
      <w:r w:rsidR="00CC01C1">
        <w:rPr>
          <w:rFonts w:cstheme="minorHAnsi" w:hint="cs"/>
          <w:sz w:val="24"/>
          <w:szCs w:val="24"/>
          <w:rtl/>
        </w:rPr>
        <w:t>העירייה</w:t>
      </w:r>
      <w:r w:rsidR="00F74400">
        <w:rPr>
          <w:rFonts w:cstheme="minorHAnsi" w:hint="cs"/>
          <w:sz w:val="24"/>
          <w:szCs w:val="24"/>
          <w:rtl/>
        </w:rPr>
        <w:t xml:space="preserve">, </w:t>
      </w:r>
      <w:r w:rsidRPr="001E348E">
        <w:rPr>
          <w:rFonts w:cstheme="minorHAnsi"/>
          <w:sz w:val="24"/>
          <w:szCs w:val="24"/>
          <w:rtl/>
        </w:rPr>
        <w:t>אם גילית שהמידע אינו נכון, שלם, ברור או עדכני, באפשרותך לבקש לתקנו</w:t>
      </w:r>
      <w:r w:rsidR="00F74400">
        <w:rPr>
          <w:rFonts w:cstheme="minorHAnsi" w:hint="cs"/>
          <w:sz w:val="24"/>
          <w:szCs w:val="24"/>
          <w:rtl/>
        </w:rPr>
        <w:t>,</w:t>
      </w:r>
      <w:r w:rsidR="00CE1885">
        <w:rPr>
          <w:rFonts w:cstheme="minorHAnsi" w:hint="cs"/>
          <w:sz w:val="24"/>
          <w:szCs w:val="24"/>
          <w:rtl/>
        </w:rPr>
        <w:t xml:space="preserve"> כמו כן </w:t>
      </w:r>
      <w:r w:rsidR="00B9116B">
        <w:rPr>
          <w:rFonts w:cstheme="minorHAnsi" w:hint="cs"/>
          <w:sz w:val="24"/>
          <w:szCs w:val="24"/>
          <w:rtl/>
        </w:rPr>
        <w:t xml:space="preserve">עומד לך </w:t>
      </w:r>
      <w:r w:rsidR="00F74400">
        <w:rPr>
          <w:rFonts w:cstheme="minorHAnsi" w:hint="cs"/>
          <w:sz w:val="24"/>
          <w:szCs w:val="24"/>
          <w:rtl/>
        </w:rPr>
        <w:t xml:space="preserve"> </w:t>
      </w:r>
      <w:r w:rsidRPr="001E348E">
        <w:rPr>
          <w:rFonts w:cstheme="minorHAnsi"/>
          <w:b/>
          <w:bCs/>
          <w:sz w:val="24"/>
          <w:szCs w:val="24"/>
          <w:rtl/>
        </w:rPr>
        <w:t>זכות לבקש מחיקה:</w:t>
      </w:r>
      <w:r w:rsidRPr="001E348E">
        <w:rPr>
          <w:rFonts w:cstheme="minorHAnsi"/>
          <w:sz w:val="24"/>
          <w:szCs w:val="24"/>
          <w:rtl/>
        </w:rPr>
        <w:t> </w:t>
      </w:r>
      <w:r w:rsidR="00F27734">
        <w:rPr>
          <w:rFonts w:cstheme="minorHAnsi" w:hint="cs"/>
          <w:sz w:val="24"/>
          <w:szCs w:val="24"/>
          <w:rtl/>
        </w:rPr>
        <w:t>בקשת המחיקה תיבחן בהתאם להוראות ה</w:t>
      </w:r>
      <w:r w:rsidR="00D203EE">
        <w:rPr>
          <w:rFonts w:cstheme="minorHAnsi" w:hint="cs"/>
          <w:sz w:val="24"/>
          <w:szCs w:val="24"/>
          <w:rtl/>
        </w:rPr>
        <w:t>דין ותענה בהתאם.</w:t>
      </w:r>
    </w:p>
    <w:p w14:paraId="6CBD1821" w14:textId="77777777" w:rsidR="00D203EE" w:rsidRPr="001E348E" w:rsidRDefault="00D203EE" w:rsidP="00D203EE">
      <w:pPr>
        <w:spacing w:after="0" w:line="360" w:lineRule="auto"/>
        <w:rPr>
          <w:rFonts w:cstheme="minorHAnsi"/>
          <w:sz w:val="24"/>
          <w:szCs w:val="24"/>
          <w:rtl/>
        </w:rPr>
      </w:pPr>
      <w:r w:rsidRPr="001E348E">
        <w:rPr>
          <w:rFonts w:cstheme="minorHAnsi"/>
          <w:sz w:val="24"/>
          <w:szCs w:val="24"/>
          <w:rtl/>
        </w:rPr>
        <w:t>על מנת לטפל בבקשתך, נדרש לקבל פרטי זיהוי שיאמתו כי הפונה הוא אכן בעל המידע.</w:t>
      </w:r>
    </w:p>
    <w:p w14:paraId="2D5389D3" w14:textId="4871A37A" w:rsidR="00D203EE" w:rsidRDefault="00CC01C1" w:rsidP="00D203EE">
      <w:pPr>
        <w:spacing w:after="0" w:line="360" w:lineRule="auto"/>
        <w:rPr>
          <w:rFonts w:cstheme="minorHAnsi"/>
          <w:sz w:val="24"/>
          <w:szCs w:val="24"/>
          <w:rtl/>
        </w:rPr>
      </w:pPr>
      <w:r>
        <w:rPr>
          <w:rFonts w:cstheme="minorHAnsi" w:hint="cs"/>
          <w:sz w:val="24"/>
          <w:szCs w:val="24"/>
          <w:rtl/>
        </w:rPr>
        <w:t>העירייה</w:t>
      </w:r>
      <w:r w:rsidR="00D203EE" w:rsidRPr="001E348E">
        <w:rPr>
          <w:rFonts w:cstheme="minorHAnsi"/>
          <w:sz w:val="24"/>
          <w:szCs w:val="24"/>
          <w:rtl/>
        </w:rPr>
        <w:t xml:space="preserve"> תפעל לטיפול בבקשתך </w:t>
      </w:r>
      <w:r w:rsidR="00D203EE" w:rsidRPr="00052C89">
        <w:rPr>
          <w:rFonts w:cstheme="minorHAnsi" w:hint="cs"/>
          <w:b/>
          <w:bCs/>
          <w:sz w:val="24"/>
          <w:szCs w:val="24"/>
          <w:rtl/>
        </w:rPr>
        <w:t>עד 30 יום</w:t>
      </w:r>
      <w:r w:rsidR="00D203EE">
        <w:rPr>
          <w:rFonts w:cstheme="minorHAnsi" w:hint="cs"/>
          <w:sz w:val="24"/>
          <w:szCs w:val="24"/>
          <w:rtl/>
        </w:rPr>
        <w:t xml:space="preserve"> </w:t>
      </w:r>
      <w:r w:rsidR="00D203EE" w:rsidRPr="001E348E">
        <w:rPr>
          <w:rFonts w:cstheme="minorHAnsi"/>
          <w:sz w:val="24"/>
          <w:szCs w:val="24"/>
          <w:rtl/>
        </w:rPr>
        <w:t xml:space="preserve"> ובהתאם להוראות הדין. יחד עם זאת, </w:t>
      </w:r>
      <w:r w:rsidR="00D203EE">
        <w:rPr>
          <w:rFonts w:cstheme="minorHAnsi" w:hint="cs"/>
          <w:sz w:val="24"/>
          <w:szCs w:val="24"/>
          <w:rtl/>
        </w:rPr>
        <w:t xml:space="preserve">המוצעה </w:t>
      </w:r>
      <w:r w:rsidR="00D203EE" w:rsidRPr="001E348E">
        <w:rPr>
          <w:rFonts w:cstheme="minorHAnsi"/>
          <w:sz w:val="24"/>
          <w:szCs w:val="24"/>
          <w:rtl/>
        </w:rPr>
        <w:t xml:space="preserve">רשאית לדחות בקשות אשר חוזרות על עצמן באופן בלתי סביר, דורשות מאמץ טכני שאינו פרופורציונלי, מסכנות את פרטיותם של אחרים או בקשות שהחוק אינו מחייב את היענות להן </w:t>
      </w:r>
      <w:r w:rsidR="00D203EE">
        <w:rPr>
          <w:rFonts w:cstheme="minorHAnsi" w:hint="cs"/>
          <w:sz w:val="24"/>
          <w:szCs w:val="24"/>
          <w:rtl/>
        </w:rPr>
        <w:t>.</w:t>
      </w:r>
    </w:p>
    <w:p w14:paraId="64CD6430" w14:textId="3B34F5DB" w:rsidR="00A7321E" w:rsidRPr="001E00B6" w:rsidRDefault="001E348E" w:rsidP="001E00B6">
      <w:pPr>
        <w:spacing w:after="0" w:line="360" w:lineRule="auto"/>
        <w:rPr>
          <w:rFonts w:cstheme="minorHAnsi"/>
          <w:sz w:val="24"/>
          <w:szCs w:val="24"/>
          <w:rtl/>
        </w:rPr>
      </w:pPr>
      <w:r w:rsidRPr="001E348E">
        <w:rPr>
          <w:rFonts w:cstheme="minorHAnsi"/>
          <w:b/>
          <w:bCs/>
          <w:sz w:val="24"/>
          <w:szCs w:val="24"/>
          <w:rtl/>
        </w:rPr>
        <w:t>למימוש זכויות אלו</w:t>
      </w:r>
      <w:r w:rsidRPr="001E348E">
        <w:rPr>
          <w:rFonts w:cstheme="minorHAnsi"/>
          <w:sz w:val="24"/>
          <w:szCs w:val="24"/>
          <w:rtl/>
        </w:rPr>
        <w:t xml:space="preserve"> יש לשלוח בקשה מפורטת לממונה על הגנת הפרטיות </w:t>
      </w:r>
      <w:r w:rsidR="00CC01C1">
        <w:rPr>
          <w:rFonts w:cstheme="minorHAnsi" w:hint="cs"/>
          <w:sz w:val="24"/>
          <w:szCs w:val="24"/>
          <w:rtl/>
        </w:rPr>
        <w:t>העירייה</w:t>
      </w:r>
      <w:r w:rsidRPr="001E348E">
        <w:rPr>
          <w:rFonts w:cstheme="minorHAnsi"/>
          <w:sz w:val="24"/>
          <w:szCs w:val="24"/>
          <w:rtl/>
        </w:rPr>
        <w:t xml:space="preserve">, </w:t>
      </w:r>
      <w:r w:rsidR="00A7321E">
        <w:rPr>
          <w:rFonts w:cstheme="minorHAnsi" w:hint="cs"/>
          <w:sz w:val="24"/>
          <w:szCs w:val="24"/>
          <w:rtl/>
        </w:rPr>
        <w:t xml:space="preserve">במייל </w:t>
      </w:r>
      <w:hyperlink r:id="rId8" w:history="1">
        <w:r w:rsidR="000960B4" w:rsidRPr="00860BDD">
          <w:rPr>
            <w:rStyle w:val="Hyperlink"/>
            <w:rFonts w:cstheme="minorHAnsi"/>
            <w:sz w:val="24"/>
            <w:szCs w:val="24"/>
          </w:rPr>
          <w:t>dpo@baqa.co.il</w:t>
        </w:r>
      </w:hyperlink>
      <w:r w:rsidR="000960B4">
        <w:rPr>
          <w:rFonts w:cstheme="minorHAnsi"/>
          <w:sz w:val="24"/>
          <w:szCs w:val="24"/>
        </w:rPr>
        <w:t xml:space="preserve"> </w:t>
      </w:r>
    </w:p>
    <w:p w14:paraId="62EE648B" w14:textId="77777777" w:rsidR="00E21000" w:rsidRPr="001E348E" w:rsidRDefault="00E21000" w:rsidP="000B3C3A">
      <w:pPr>
        <w:spacing w:after="0" w:line="360" w:lineRule="auto"/>
        <w:rPr>
          <w:rFonts w:cstheme="minorHAnsi"/>
          <w:sz w:val="24"/>
          <w:szCs w:val="24"/>
          <w:rtl/>
        </w:rPr>
      </w:pPr>
    </w:p>
    <w:p w14:paraId="06F2B570" w14:textId="49BDD72E" w:rsidR="001E348E" w:rsidRPr="001E348E" w:rsidRDefault="001E348E" w:rsidP="000B3C3A">
      <w:pPr>
        <w:spacing w:after="0" w:line="360" w:lineRule="auto"/>
        <w:rPr>
          <w:rFonts w:cstheme="minorHAnsi"/>
          <w:b/>
          <w:bCs/>
          <w:sz w:val="24"/>
          <w:szCs w:val="24"/>
          <w:rtl/>
        </w:rPr>
      </w:pPr>
      <w:r w:rsidRPr="001E348E">
        <w:rPr>
          <w:rFonts w:cstheme="minorHAnsi"/>
          <w:b/>
          <w:bCs/>
          <w:sz w:val="24"/>
          <w:szCs w:val="24"/>
          <w:rtl/>
        </w:rPr>
        <w:t>אבטחת מידע</w:t>
      </w:r>
    </w:p>
    <w:p w14:paraId="79A85242" w14:textId="55D7327D" w:rsidR="007A5CDE" w:rsidRDefault="00CC01C1" w:rsidP="001F5289">
      <w:pPr>
        <w:spacing w:after="0" w:line="360" w:lineRule="auto"/>
        <w:rPr>
          <w:rFonts w:cstheme="minorHAnsi"/>
          <w:sz w:val="24"/>
          <w:szCs w:val="24"/>
        </w:rPr>
      </w:pPr>
      <w:r>
        <w:rPr>
          <w:rFonts w:cstheme="minorHAnsi" w:hint="cs"/>
          <w:sz w:val="24"/>
          <w:szCs w:val="24"/>
          <w:rtl/>
        </w:rPr>
        <w:t>העירייה</w:t>
      </w:r>
      <w:r w:rsidR="007A5CDE">
        <w:rPr>
          <w:rFonts w:cstheme="minorHAnsi" w:hint="cs"/>
          <w:sz w:val="24"/>
          <w:szCs w:val="24"/>
          <w:rtl/>
        </w:rPr>
        <w:t xml:space="preserve"> </w:t>
      </w:r>
      <w:r w:rsidR="001F5289" w:rsidRPr="001F5289">
        <w:rPr>
          <w:rFonts w:cstheme="minorHAnsi"/>
          <w:sz w:val="24"/>
          <w:szCs w:val="24"/>
          <w:rtl/>
        </w:rPr>
        <w:t xml:space="preserve">מתחייבת לעמוד בהוראות כל דין לעניין אבטחת מידע, לרבות חוק הגנת הפרטיות, </w:t>
      </w:r>
      <w:r w:rsidR="007A5CDE">
        <w:rPr>
          <w:rFonts w:cstheme="minorHAnsi" w:hint="cs"/>
          <w:sz w:val="24"/>
          <w:szCs w:val="24"/>
          <w:rtl/>
        </w:rPr>
        <w:t>המוצעה</w:t>
      </w:r>
      <w:r w:rsidR="001F5289" w:rsidRPr="001F5289">
        <w:rPr>
          <w:rFonts w:cstheme="minorHAnsi"/>
          <w:sz w:val="24"/>
          <w:szCs w:val="24"/>
          <w:rtl/>
        </w:rPr>
        <w:t xml:space="preserve"> מיישמת מערכות ונהלים עדכניים ומחמירים לאבטחת מידע ומשקיעה מאמצים רבים ביישום ובשמירה על אבטחת האתר והמידע האישי של המשתמשים בין בעצמנו ובין באמצעות קבלת שירותים מצדדים שלישיים שהינם ספקי שירותים מוסמכים</w:t>
      </w:r>
      <w:r w:rsidR="007A5CDE">
        <w:rPr>
          <w:rFonts w:cstheme="minorHAnsi"/>
          <w:sz w:val="24"/>
          <w:szCs w:val="24"/>
        </w:rPr>
        <w:t>,</w:t>
      </w:r>
      <w:r w:rsidR="001F5289" w:rsidRPr="001F5289">
        <w:rPr>
          <w:rFonts w:cstheme="minorHAnsi"/>
          <w:sz w:val="24"/>
          <w:szCs w:val="24"/>
        </w:rPr>
        <w:t xml:space="preserve"> </w:t>
      </w:r>
      <w:r w:rsidR="001F5289" w:rsidRPr="001F5289">
        <w:rPr>
          <w:rFonts w:cstheme="minorHAnsi"/>
          <w:sz w:val="24"/>
          <w:szCs w:val="24"/>
          <w:rtl/>
        </w:rPr>
        <w:t>בעוד שמערכות אלה מצמצמות את הסיכונים לחדירה בלתי-מורשית למחשבי האתר, אין בהן בטחון מוחלט</w:t>
      </w:r>
      <w:r w:rsidR="007A5CDE">
        <w:rPr>
          <w:rFonts w:cstheme="minorHAnsi"/>
          <w:sz w:val="24"/>
          <w:szCs w:val="24"/>
        </w:rPr>
        <w:t>.</w:t>
      </w:r>
    </w:p>
    <w:p w14:paraId="39CCE220" w14:textId="77777777" w:rsidR="007A5CDE" w:rsidRDefault="001F5289" w:rsidP="001F5289">
      <w:pPr>
        <w:spacing w:after="0" w:line="360" w:lineRule="auto"/>
        <w:rPr>
          <w:rFonts w:cstheme="minorHAnsi"/>
          <w:sz w:val="24"/>
          <w:szCs w:val="24"/>
        </w:rPr>
      </w:pPr>
      <w:r w:rsidRPr="001F5289">
        <w:rPr>
          <w:rFonts w:cstheme="minorHAnsi"/>
          <w:sz w:val="24"/>
          <w:szCs w:val="24"/>
        </w:rPr>
        <w:t xml:space="preserve"> </w:t>
      </w:r>
      <w:r w:rsidRPr="001F5289">
        <w:rPr>
          <w:rFonts w:cstheme="minorHAnsi"/>
          <w:sz w:val="24"/>
          <w:szCs w:val="24"/>
          <w:rtl/>
        </w:rPr>
        <w:t>באחריות המשתמש לנקוט אמצעי הגנה על מכשיר הקצה המשמש למתן השירותים, ולשמור על חיסיון הסיסמה באתר ולהימנע מהעברתה לגורם אחר</w:t>
      </w:r>
    </w:p>
    <w:p w14:paraId="557B6C08" w14:textId="77777777" w:rsidR="007878C7" w:rsidRPr="007878C7" w:rsidRDefault="007878C7" w:rsidP="000B3C3A">
      <w:pPr>
        <w:spacing w:after="0" w:line="360" w:lineRule="auto"/>
        <w:rPr>
          <w:rFonts w:cstheme="minorHAnsi"/>
          <w:b/>
          <w:bCs/>
          <w:sz w:val="24"/>
          <w:szCs w:val="24"/>
          <w:rtl/>
        </w:rPr>
      </w:pPr>
    </w:p>
    <w:p w14:paraId="3D0B63A5" w14:textId="46DE5A57" w:rsidR="001E348E" w:rsidRPr="001E348E" w:rsidRDefault="007878C7" w:rsidP="000B3C3A">
      <w:pPr>
        <w:spacing w:after="0" w:line="360" w:lineRule="auto"/>
        <w:rPr>
          <w:rFonts w:cstheme="minorHAnsi"/>
          <w:b/>
          <w:bCs/>
          <w:sz w:val="24"/>
          <w:szCs w:val="24"/>
          <w:rtl/>
        </w:rPr>
      </w:pPr>
      <w:r>
        <w:rPr>
          <w:rFonts w:cstheme="minorHAnsi" w:hint="cs"/>
          <w:b/>
          <w:bCs/>
          <w:sz w:val="24"/>
          <w:szCs w:val="24"/>
          <w:rtl/>
        </w:rPr>
        <w:t>ש</w:t>
      </w:r>
      <w:r w:rsidR="001E348E" w:rsidRPr="001E348E">
        <w:rPr>
          <w:rFonts w:cstheme="minorHAnsi"/>
          <w:b/>
          <w:bCs/>
          <w:sz w:val="24"/>
          <w:szCs w:val="24"/>
          <w:rtl/>
        </w:rPr>
        <w:t>ינויים ועדכונים במדיניות</w:t>
      </w:r>
    </w:p>
    <w:p w14:paraId="78FA7F77" w14:textId="4893741D" w:rsidR="001E348E" w:rsidRDefault="007878C7" w:rsidP="000B3C3A">
      <w:pPr>
        <w:spacing w:after="0" w:line="360" w:lineRule="auto"/>
        <w:rPr>
          <w:rFonts w:cstheme="minorHAnsi"/>
          <w:sz w:val="24"/>
          <w:szCs w:val="24"/>
          <w:rtl/>
        </w:rPr>
      </w:pPr>
      <w:r>
        <w:rPr>
          <w:rFonts w:cstheme="minorHAnsi" w:hint="cs"/>
          <w:sz w:val="24"/>
          <w:szCs w:val="24"/>
          <w:rtl/>
        </w:rPr>
        <w:t>ה</w:t>
      </w:r>
      <w:r w:rsidR="00122756">
        <w:rPr>
          <w:rFonts w:cstheme="minorHAnsi" w:hint="cs"/>
          <w:sz w:val="24"/>
          <w:szCs w:val="24"/>
          <w:rtl/>
        </w:rPr>
        <w:t xml:space="preserve">עירייה </w:t>
      </w:r>
      <w:r w:rsidR="001E348E" w:rsidRPr="001E348E">
        <w:rPr>
          <w:rFonts w:cstheme="minorHAnsi"/>
          <w:sz w:val="24"/>
          <w:szCs w:val="24"/>
          <w:rtl/>
        </w:rPr>
        <w:t xml:space="preserve">שומרת לעצמה את הזכות לעדכן מדיניות פרטיות זו מעת לעת, בהתאם לשינויים בשירותים, בטכנולוגיה ובהוראות הדין. </w:t>
      </w:r>
    </w:p>
    <w:p w14:paraId="43761694" w14:textId="47E54CD6" w:rsidR="005C2E39" w:rsidRPr="001E348E" w:rsidRDefault="005C2E39" w:rsidP="005C2E39">
      <w:pPr>
        <w:spacing w:after="0" w:line="360" w:lineRule="auto"/>
        <w:rPr>
          <w:rFonts w:cstheme="minorHAnsi"/>
          <w:sz w:val="24"/>
          <w:szCs w:val="24"/>
          <w:rtl/>
        </w:rPr>
      </w:pPr>
    </w:p>
    <w:sectPr w:rsidR="005C2E39" w:rsidRPr="001E348E" w:rsidSect="00B10780">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EEFB0" w14:textId="77777777" w:rsidR="00F50253" w:rsidRDefault="00F50253" w:rsidP="00A538D4">
      <w:pPr>
        <w:spacing w:after="0" w:line="240" w:lineRule="auto"/>
      </w:pPr>
      <w:r>
        <w:separator/>
      </w:r>
    </w:p>
  </w:endnote>
  <w:endnote w:type="continuationSeparator" w:id="0">
    <w:p w14:paraId="1D2E0D9B" w14:textId="77777777" w:rsidR="00F50253" w:rsidRDefault="00F50253" w:rsidP="00A5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72884" w14:textId="77777777" w:rsidR="00F50253" w:rsidRDefault="00F50253" w:rsidP="00A538D4">
      <w:pPr>
        <w:spacing w:after="0" w:line="240" w:lineRule="auto"/>
      </w:pPr>
      <w:r>
        <w:separator/>
      </w:r>
    </w:p>
  </w:footnote>
  <w:footnote w:type="continuationSeparator" w:id="0">
    <w:p w14:paraId="1C809D07" w14:textId="77777777" w:rsidR="00F50253" w:rsidRDefault="00F50253" w:rsidP="00A53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1A87" w14:textId="21909076" w:rsidR="00A538D4" w:rsidRDefault="00A538D4" w:rsidP="00A538D4">
    <w:pPr>
      <w:pStyle w:val="a5"/>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35" style="width:0;height:1.5pt" o:hralign="center" o:bullet="t" o:hrstd="t" o:hr="t" fillcolor="#a0a0a0" stroked="f"/>
    </w:pict>
  </w:numPicBullet>
  <w:abstractNum w:abstractNumId="0" w15:restartNumberingAfterBreak="0">
    <w:nsid w:val="02A82125"/>
    <w:multiLevelType w:val="multilevel"/>
    <w:tmpl w:val="8B48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C5652"/>
    <w:multiLevelType w:val="multilevel"/>
    <w:tmpl w:val="A71EB0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0276D"/>
    <w:multiLevelType w:val="hybridMultilevel"/>
    <w:tmpl w:val="BC5A7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C20BA"/>
    <w:multiLevelType w:val="multilevel"/>
    <w:tmpl w:val="99CEF3C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610EBF"/>
    <w:multiLevelType w:val="multilevel"/>
    <w:tmpl w:val="AF828E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9832E2"/>
    <w:multiLevelType w:val="multilevel"/>
    <w:tmpl w:val="7214EB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902B35"/>
    <w:multiLevelType w:val="multilevel"/>
    <w:tmpl w:val="AF2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94E5E"/>
    <w:multiLevelType w:val="hybridMultilevel"/>
    <w:tmpl w:val="3E28E912"/>
    <w:lvl w:ilvl="0" w:tplc="3EF843B0">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C5A51"/>
    <w:multiLevelType w:val="multilevel"/>
    <w:tmpl w:val="3CBC8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BE6FCE"/>
    <w:multiLevelType w:val="multilevel"/>
    <w:tmpl w:val="E0D291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953320C"/>
    <w:multiLevelType w:val="multilevel"/>
    <w:tmpl w:val="4D7E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60597"/>
    <w:multiLevelType w:val="multilevel"/>
    <w:tmpl w:val="1D40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56250F"/>
    <w:multiLevelType w:val="multilevel"/>
    <w:tmpl w:val="B43A8D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B318A4"/>
    <w:multiLevelType w:val="hybridMultilevel"/>
    <w:tmpl w:val="BC5A7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91A40"/>
    <w:multiLevelType w:val="multilevel"/>
    <w:tmpl w:val="85603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F03CF4"/>
    <w:multiLevelType w:val="multilevel"/>
    <w:tmpl w:val="41E6A5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920265"/>
    <w:multiLevelType w:val="hybridMultilevel"/>
    <w:tmpl w:val="07A8110E"/>
    <w:lvl w:ilvl="0" w:tplc="96DC0E1C">
      <w:start w:val="1"/>
      <w:numFmt w:val="bullet"/>
      <w:lvlText w:val=""/>
      <w:lvlPicBulletId w:val="0"/>
      <w:lvlJc w:val="left"/>
      <w:pPr>
        <w:tabs>
          <w:tab w:val="num" w:pos="720"/>
        </w:tabs>
        <w:ind w:left="720" w:hanging="360"/>
      </w:pPr>
      <w:rPr>
        <w:rFonts w:ascii="Symbol" w:hAnsi="Symbol" w:hint="default"/>
      </w:rPr>
    </w:lvl>
    <w:lvl w:ilvl="1" w:tplc="AE22F6FE" w:tentative="1">
      <w:start w:val="1"/>
      <w:numFmt w:val="bullet"/>
      <w:lvlText w:val=""/>
      <w:lvlJc w:val="left"/>
      <w:pPr>
        <w:tabs>
          <w:tab w:val="num" w:pos="1440"/>
        </w:tabs>
        <w:ind w:left="1440" w:hanging="360"/>
      </w:pPr>
      <w:rPr>
        <w:rFonts w:ascii="Symbol" w:hAnsi="Symbol" w:hint="default"/>
      </w:rPr>
    </w:lvl>
    <w:lvl w:ilvl="2" w:tplc="1E4480DA" w:tentative="1">
      <w:start w:val="1"/>
      <w:numFmt w:val="bullet"/>
      <w:lvlText w:val=""/>
      <w:lvlJc w:val="left"/>
      <w:pPr>
        <w:tabs>
          <w:tab w:val="num" w:pos="2160"/>
        </w:tabs>
        <w:ind w:left="2160" w:hanging="360"/>
      </w:pPr>
      <w:rPr>
        <w:rFonts w:ascii="Symbol" w:hAnsi="Symbol" w:hint="default"/>
      </w:rPr>
    </w:lvl>
    <w:lvl w:ilvl="3" w:tplc="BE60FA1E" w:tentative="1">
      <w:start w:val="1"/>
      <w:numFmt w:val="bullet"/>
      <w:lvlText w:val=""/>
      <w:lvlJc w:val="left"/>
      <w:pPr>
        <w:tabs>
          <w:tab w:val="num" w:pos="2880"/>
        </w:tabs>
        <w:ind w:left="2880" w:hanging="360"/>
      </w:pPr>
      <w:rPr>
        <w:rFonts w:ascii="Symbol" w:hAnsi="Symbol" w:hint="default"/>
      </w:rPr>
    </w:lvl>
    <w:lvl w:ilvl="4" w:tplc="1B0290E2" w:tentative="1">
      <w:start w:val="1"/>
      <w:numFmt w:val="bullet"/>
      <w:lvlText w:val=""/>
      <w:lvlJc w:val="left"/>
      <w:pPr>
        <w:tabs>
          <w:tab w:val="num" w:pos="3600"/>
        </w:tabs>
        <w:ind w:left="3600" w:hanging="360"/>
      </w:pPr>
      <w:rPr>
        <w:rFonts w:ascii="Symbol" w:hAnsi="Symbol" w:hint="default"/>
      </w:rPr>
    </w:lvl>
    <w:lvl w:ilvl="5" w:tplc="A48AD104" w:tentative="1">
      <w:start w:val="1"/>
      <w:numFmt w:val="bullet"/>
      <w:lvlText w:val=""/>
      <w:lvlJc w:val="left"/>
      <w:pPr>
        <w:tabs>
          <w:tab w:val="num" w:pos="4320"/>
        </w:tabs>
        <w:ind w:left="4320" w:hanging="360"/>
      </w:pPr>
      <w:rPr>
        <w:rFonts w:ascii="Symbol" w:hAnsi="Symbol" w:hint="default"/>
      </w:rPr>
    </w:lvl>
    <w:lvl w:ilvl="6" w:tplc="1640FC02" w:tentative="1">
      <w:start w:val="1"/>
      <w:numFmt w:val="bullet"/>
      <w:lvlText w:val=""/>
      <w:lvlJc w:val="left"/>
      <w:pPr>
        <w:tabs>
          <w:tab w:val="num" w:pos="5040"/>
        </w:tabs>
        <w:ind w:left="5040" w:hanging="360"/>
      </w:pPr>
      <w:rPr>
        <w:rFonts w:ascii="Symbol" w:hAnsi="Symbol" w:hint="default"/>
      </w:rPr>
    </w:lvl>
    <w:lvl w:ilvl="7" w:tplc="6E08A998" w:tentative="1">
      <w:start w:val="1"/>
      <w:numFmt w:val="bullet"/>
      <w:lvlText w:val=""/>
      <w:lvlJc w:val="left"/>
      <w:pPr>
        <w:tabs>
          <w:tab w:val="num" w:pos="5760"/>
        </w:tabs>
        <w:ind w:left="5760" w:hanging="360"/>
      </w:pPr>
      <w:rPr>
        <w:rFonts w:ascii="Symbol" w:hAnsi="Symbol" w:hint="default"/>
      </w:rPr>
    </w:lvl>
    <w:lvl w:ilvl="8" w:tplc="DBA6099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5B302E7"/>
    <w:multiLevelType w:val="multilevel"/>
    <w:tmpl w:val="FACE79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B40AE6"/>
    <w:multiLevelType w:val="multilevel"/>
    <w:tmpl w:val="8B1C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DC6D94"/>
    <w:multiLevelType w:val="hybridMultilevel"/>
    <w:tmpl w:val="25AECC8C"/>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 w15:restartNumberingAfterBreak="0">
    <w:nsid w:val="2C5C74A3"/>
    <w:multiLevelType w:val="multilevel"/>
    <w:tmpl w:val="E1AE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C07572"/>
    <w:multiLevelType w:val="hybridMultilevel"/>
    <w:tmpl w:val="A4C0ED8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2" w15:restartNumberingAfterBreak="0">
    <w:nsid w:val="37340B1F"/>
    <w:multiLevelType w:val="multilevel"/>
    <w:tmpl w:val="B61C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B694A"/>
    <w:multiLevelType w:val="hybridMultilevel"/>
    <w:tmpl w:val="B4DA8F14"/>
    <w:lvl w:ilvl="0" w:tplc="23F60CA6">
      <w:start w:val="8"/>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1104B4E"/>
    <w:multiLevelType w:val="multilevel"/>
    <w:tmpl w:val="45E0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71566B"/>
    <w:multiLevelType w:val="multilevel"/>
    <w:tmpl w:val="09DA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617E4"/>
    <w:multiLevelType w:val="multilevel"/>
    <w:tmpl w:val="95CEA3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C808B4"/>
    <w:multiLevelType w:val="multilevel"/>
    <w:tmpl w:val="26CC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0D2021"/>
    <w:multiLevelType w:val="multilevel"/>
    <w:tmpl w:val="9D3231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8BA4C91"/>
    <w:multiLevelType w:val="multilevel"/>
    <w:tmpl w:val="4A30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0F6524"/>
    <w:multiLevelType w:val="multilevel"/>
    <w:tmpl w:val="ACB636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4F97162D"/>
    <w:multiLevelType w:val="multilevel"/>
    <w:tmpl w:val="007A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1134D9"/>
    <w:multiLevelType w:val="multilevel"/>
    <w:tmpl w:val="4232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7441FC"/>
    <w:multiLevelType w:val="multilevel"/>
    <w:tmpl w:val="27D45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402A79"/>
    <w:multiLevelType w:val="multilevel"/>
    <w:tmpl w:val="3B68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4B4B85"/>
    <w:multiLevelType w:val="multilevel"/>
    <w:tmpl w:val="C4A6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63574"/>
    <w:multiLevelType w:val="multilevel"/>
    <w:tmpl w:val="CCDC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2958BC"/>
    <w:multiLevelType w:val="multilevel"/>
    <w:tmpl w:val="B4BC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2F0A09"/>
    <w:multiLevelType w:val="multilevel"/>
    <w:tmpl w:val="7E4EDB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9872F8"/>
    <w:multiLevelType w:val="multilevel"/>
    <w:tmpl w:val="A71C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C363E5"/>
    <w:multiLevelType w:val="multilevel"/>
    <w:tmpl w:val="4B4E888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7381737A"/>
    <w:multiLevelType w:val="multilevel"/>
    <w:tmpl w:val="C576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AB78B9"/>
    <w:multiLevelType w:val="multilevel"/>
    <w:tmpl w:val="2DDCD6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E81AE5"/>
    <w:multiLevelType w:val="multilevel"/>
    <w:tmpl w:val="163AF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0"/>
  </w:num>
  <w:num w:numId="3">
    <w:abstractNumId w:val="2"/>
  </w:num>
  <w:num w:numId="4">
    <w:abstractNumId w:val="23"/>
  </w:num>
  <w:num w:numId="5">
    <w:abstractNumId w:val="19"/>
  </w:num>
  <w:num w:numId="6">
    <w:abstractNumId w:val="25"/>
  </w:num>
  <w:num w:numId="7">
    <w:abstractNumId w:val="36"/>
  </w:num>
  <w:num w:numId="8">
    <w:abstractNumId w:val="34"/>
  </w:num>
  <w:num w:numId="9">
    <w:abstractNumId w:val="13"/>
  </w:num>
  <w:num w:numId="10">
    <w:abstractNumId w:val="32"/>
  </w:num>
  <w:num w:numId="11">
    <w:abstractNumId w:val="3"/>
  </w:num>
  <w:num w:numId="12">
    <w:abstractNumId w:val="21"/>
  </w:num>
  <w:num w:numId="13">
    <w:abstractNumId w:val="9"/>
  </w:num>
  <w:num w:numId="14">
    <w:abstractNumId w:val="40"/>
  </w:num>
  <w:num w:numId="15">
    <w:abstractNumId w:val="30"/>
  </w:num>
  <w:num w:numId="16">
    <w:abstractNumId w:val="26"/>
  </w:num>
  <w:num w:numId="17">
    <w:abstractNumId w:val="31"/>
  </w:num>
  <w:num w:numId="18">
    <w:abstractNumId w:val="7"/>
  </w:num>
  <w:num w:numId="19">
    <w:abstractNumId w:val="37"/>
  </w:num>
  <w:num w:numId="20">
    <w:abstractNumId w:val="41"/>
  </w:num>
  <w:num w:numId="21">
    <w:abstractNumId w:val="22"/>
  </w:num>
  <w:num w:numId="22">
    <w:abstractNumId w:val="18"/>
  </w:num>
  <w:num w:numId="23">
    <w:abstractNumId w:val="29"/>
  </w:num>
  <w:num w:numId="24">
    <w:abstractNumId w:val="42"/>
  </w:num>
  <w:num w:numId="25">
    <w:abstractNumId w:val="1"/>
  </w:num>
  <w:num w:numId="26">
    <w:abstractNumId w:val="14"/>
  </w:num>
  <w:num w:numId="27">
    <w:abstractNumId w:val="43"/>
  </w:num>
  <w:num w:numId="28">
    <w:abstractNumId w:val="12"/>
  </w:num>
  <w:num w:numId="29">
    <w:abstractNumId w:val="38"/>
  </w:num>
  <w:num w:numId="30">
    <w:abstractNumId w:val="15"/>
  </w:num>
  <w:num w:numId="31">
    <w:abstractNumId w:val="5"/>
  </w:num>
  <w:num w:numId="32">
    <w:abstractNumId w:val="33"/>
  </w:num>
  <w:num w:numId="33">
    <w:abstractNumId w:val="17"/>
  </w:num>
  <w:num w:numId="34">
    <w:abstractNumId w:val="8"/>
  </w:num>
  <w:num w:numId="35">
    <w:abstractNumId w:val="27"/>
  </w:num>
  <w:num w:numId="36">
    <w:abstractNumId w:val="16"/>
  </w:num>
  <w:num w:numId="37">
    <w:abstractNumId w:val="10"/>
  </w:num>
  <w:num w:numId="38">
    <w:abstractNumId w:val="6"/>
  </w:num>
  <w:num w:numId="39">
    <w:abstractNumId w:val="4"/>
  </w:num>
  <w:num w:numId="40">
    <w:abstractNumId w:val="39"/>
  </w:num>
  <w:num w:numId="41">
    <w:abstractNumId w:val="24"/>
  </w:num>
  <w:num w:numId="42">
    <w:abstractNumId w:val="28"/>
  </w:num>
  <w:num w:numId="43">
    <w:abstractNumId w:val="11"/>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8D4"/>
    <w:rsid w:val="00015634"/>
    <w:rsid w:val="0001630D"/>
    <w:rsid w:val="00017166"/>
    <w:rsid w:val="00023BED"/>
    <w:rsid w:val="00026439"/>
    <w:rsid w:val="00042715"/>
    <w:rsid w:val="00052C89"/>
    <w:rsid w:val="00055175"/>
    <w:rsid w:val="000603BB"/>
    <w:rsid w:val="00091282"/>
    <w:rsid w:val="000960B4"/>
    <w:rsid w:val="000B3C3A"/>
    <w:rsid w:val="000B3FB1"/>
    <w:rsid w:val="000C31F8"/>
    <w:rsid w:val="000C5C0C"/>
    <w:rsid w:val="000F2367"/>
    <w:rsid w:val="000F2E69"/>
    <w:rsid w:val="000F38B7"/>
    <w:rsid w:val="000F3A8E"/>
    <w:rsid w:val="000F3AF4"/>
    <w:rsid w:val="0010254C"/>
    <w:rsid w:val="00102F35"/>
    <w:rsid w:val="00120AA4"/>
    <w:rsid w:val="00122756"/>
    <w:rsid w:val="00123D50"/>
    <w:rsid w:val="0014413F"/>
    <w:rsid w:val="00160236"/>
    <w:rsid w:val="00180F61"/>
    <w:rsid w:val="001A14DE"/>
    <w:rsid w:val="001C716A"/>
    <w:rsid w:val="001D0563"/>
    <w:rsid w:val="001D0A1C"/>
    <w:rsid w:val="001D71E2"/>
    <w:rsid w:val="001E00B6"/>
    <w:rsid w:val="001E348E"/>
    <w:rsid w:val="001E6D86"/>
    <w:rsid w:val="001E7B78"/>
    <w:rsid w:val="001F5289"/>
    <w:rsid w:val="001F74D4"/>
    <w:rsid w:val="0020683E"/>
    <w:rsid w:val="00224F27"/>
    <w:rsid w:val="00226CD9"/>
    <w:rsid w:val="00227DCD"/>
    <w:rsid w:val="00250355"/>
    <w:rsid w:val="00295088"/>
    <w:rsid w:val="002A5B8F"/>
    <w:rsid w:val="002A5C34"/>
    <w:rsid w:val="002B4022"/>
    <w:rsid w:val="002B70CD"/>
    <w:rsid w:val="002B7D07"/>
    <w:rsid w:val="002D30DE"/>
    <w:rsid w:val="002E03B1"/>
    <w:rsid w:val="002F2247"/>
    <w:rsid w:val="00302264"/>
    <w:rsid w:val="00312FBE"/>
    <w:rsid w:val="00323549"/>
    <w:rsid w:val="00333C66"/>
    <w:rsid w:val="0034591D"/>
    <w:rsid w:val="0035622A"/>
    <w:rsid w:val="00356408"/>
    <w:rsid w:val="0036069B"/>
    <w:rsid w:val="003665A0"/>
    <w:rsid w:val="00390FDC"/>
    <w:rsid w:val="003910B0"/>
    <w:rsid w:val="00391C62"/>
    <w:rsid w:val="003B00B3"/>
    <w:rsid w:val="003B0566"/>
    <w:rsid w:val="003B514D"/>
    <w:rsid w:val="003B5413"/>
    <w:rsid w:val="003C3297"/>
    <w:rsid w:val="003D1579"/>
    <w:rsid w:val="003D1FF1"/>
    <w:rsid w:val="003D373C"/>
    <w:rsid w:val="003D66D9"/>
    <w:rsid w:val="0040158C"/>
    <w:rsid w:val="004127BA"/>
    <w:rsid w:val="00435C1D"/>
    <w:rsid w:val="0044630C"/>
    <w:rsid w:val="00463581"/>
    <w:rsid w:val="00465356"/>
    <w:rsid w:val="004761D4"/>
    <w:rsid w:val="0047622D"/>
    <w:rsid w:val="0048134E"/>
    <w:rsid w:val="00494C10"/>
    <w:rsid w:val="004A6B0E"/>
    <w:rsid w:val="004B583B"/>
    <w:rsid w:val="004E6FD2"/>
    <w:rsid w:val="0050590F"/>
    <w:rsid w:val="00507954"/>
    <w:rsid w:val="00533BCC"/>
    <w:rsid w:val="00537410"/>
    <w:rsid w:val="00546E2B"/>
    <w:rsid w:val="00597B8D"/>
    <w:rsid w:val="005A136C"/>
    <w:rsid w:val="005A5C9C"/>
    <w:rsid w:val="005A5E78"/>
    <w:rsid w:val="005C2E39"/>
    <w:rsid w:val="005F2875"/>
    <w:rsid w:val="005F2AC4"/>
    <w:rsid w:val="005F6272"/>
    <w:rsid w:val="0061473A"/>
    <w:rsid w:val="0061484F"/>
    <w:rsid w:val="00655D26"/>
    <w:rsid w:val="00663BEA"/>
    <w:rsid w:val="00695163"/>
    <w:rsid w:val="006D5373"/>
    <w:rsid w:val="006E77BA"/>
    <w:rsid w:val="006F082F"/>
    <w:rsid w:val="00716F05"/>
    <w:rsid w:val="00730C71"/>
    <w:rsid w:val="00761F12"/>
    <w:rsid w:val="007878C7"/>
    <w:rsid w:val="007A04CD"/>
    <w:rsid w:val="007A43B6"/>
    <w:rsid w:val="007A5CDE"/>
    <w:rsid w:val="007B00CE"/>
    <w:rsid w:val="007E00E8"/>
    <w:rsid w:val="007F5606"/>
    <w:rsid w:val="008056C2"/>
    <w:rsid w:val="00822F6D"/>
    <w:rsid w:val="008356EC"/>
    <w:rsid w:val="008372E4"/>
    <w:rsid w:val="008421F2"/>
    <w:rsid w:val="00863BE4"/>
    <w:rsid w:val="008733ED"/>
    <w:rsid w:val="00876AD2"/>
    <w:rsid w:val="0088772A"/>
    <w:rsid w:val="008A1470"/>
    <w:rsid w:val="008A4B54"/>
    <w:rsid w:val="008B6F46"/>
    <w:rsid w:val="008D793A"/>
    <w:rsid w:val="008E2435"/>
    <w:rsid w:val="008E2803"/>
    <w:rsid w:val="008F0FE3"/>
    <w:rsid w:val="008F103B"/>
    <w:rsid w:val="008F2DA3"/>
    <w:rsid w:val="0091365E"/>
    <w:rsid w:val="0091375D"/>
    <w:rsid w:val="009139AD"/>
    <w:rsid w:val="009147B3"/>
    <w:rsid w:val="00922A38"/>
    <w:rsid w:val="00923733"/>
    <w:rsid w:val="00932E1A"/>
    <w:rsid w:val="00946CF2"/>
    <w:rsid w:val="009517D0"/>
    <w:rsid w:val="00952AE6"/>
    <w:rsid w:val="0098145A"/>
    <w:rsid w:val="00986917"/>
    <w:rsid w:val="009C6339"/>
    <w:rsid w:val="009C6FF3"/>
    <w:rsid w:val="00A02D17"/>
    <w:rsid w:val="00A11BB0"/>
    <w:rsid w:val="00A179CB"/>
    <w:rsid w:val="00A2205B"/>
    <w:rsid w:val="00A2445F"/>
    <w:rsid w:val="00A249EB"/>
    <w:rsid w:val="00A41B44"/>
    <w:rsid w:val="00A538D4"/>
    <w:rsid w:val="00A70588"/>
    <w:rsid w:val="00A7321E"/>
    <w:rsid w:val="00A75D91"/>
    <w:rsid w:val="00A93056"/>
    <w:rsid w:val="00AA79C9"/>
    <w:rsid w:val="00AB31BA"/>
    <w:rsid w:val="00AC3698"/>
    <w:rsid w:val="00AD027E"/>
    <w:rsid w:val="00AD2B35"/>
    <w:rsid w:val="00AF6C47"/>
    <w:rsid w:val="00B03FE7"/>
    <w:rsid w:val="00B10780"/>
    <w:rsid w:val="00B27303"/>
    <w:rsid w:val="00B35556"/>
    <w:rsid w:val="00B572D6"/>
    <w:rsid w:val="00B602EB"/>
    <w:rsid w:val="00B657A4"/>
    <w:rsid w:val="00B66D4E"/>
    <w:rsid w:val="00B720CF"/>
    <w:rsid w:val="00B9116B"/>
    <w:rsid w:val="00B94A1A"/>
    <w:rsid w:val="00B97BAE"/>
    <w:rsid w:val="00BB1514"/>
    <w:rsid w:val="00BB37B3"/>
    <w:rsid w:val="00BD12C6"/>
    <w:rsid w:val="00BD6045"/>
    <w:rsid w:val="00C14316"/>
    <w:rsid w:val="00C14C12"/>
    <w:rsid w:val="00C201BE"/>
    <w:rsid w:val="00C34FC4"/>
    <w:rsid w:val="00C44C7E"/>
    <w:rsid w:val="00C52B0F"/>
    <w:rsid w:val="00C672ED"/>
    <w:rsid w:val="00C76073"/>
    <w:rsid w:val="00C80389"/>
    <w:rsid w:val="00C91C3A"/>
    <w:rsid w:val="00CA2B3C"/>
    <w:rsid w:val="00CA63DC"/>
    <w:rsid w:val="00CB1917"/>
    <w:rsid w:val="00CC01C1"/>
    <w:rsid w:val="00CD1BCD"/>
    <w:rsid w:val="00CE1885"/>
    <w:rsid w:val="00CE6169"/>
    <w:rsid w:val="00CF6D61"/>
    <w:rsid w:val="00D05CD0"/>
    <w:rsid w:val="00D05DC6"/>
    <w:rsid w:val="00D11042"/>
    <w:rsid w:val="00D203EE"/>
    <w:rsid w:val="00D4251A"/>
    <w:rsid w:val="00D574A8"/>
    <w:rsid w:val="00D57724"/>
    <w:rsid w:val="00D87E97"/>
    <w:rsid w:val="00DC0F54"/>
    <w:rsid w:val="00DC670C"/>
    <w:rsid w:val="00DD5760"/>
    <w:rsid w:val="00DD7CB0"/>
    <w:rsid w:val="00DE0339"/>
    <w:rsid w:val="00E143E2"/>
    <w:rsid w:val="00E21000"/>
    <w:rsid w:val="00E376A1"/>
    <w:rsid w:val="00E460B4"/>
    <w:rsid w:val="00E57A97"/>
    <w:rsid w:val="00E57FCA"/>
    <w:rsid w:val="00E66C1E"/>
    <w:rsid w:val="00E7711C"/>
    <w:rsid w:val="00E80DA2"/>
    <w:rsid w:val="00EB6390"/>
    <w:rsid w:val="00EC0817"/>
    <w:rsid w:val="00EC2B56"/>
    <w:rsid w:val="00ED33C9"/>
    <w:rsid w:val="00ED4E38"/>
    <w:rsid w:val="00EE710E"/>
    <w:rsid w:val="00EF0247"/>
    <w:rsid w:val="00EF0366"/>
    <w:rsid w:val="00EF6CFA"/>
    <w:rsid w:val="00F0561B"/>
    <w:rsid w:val="00F20A77"/>
    <w:rsid w:val="00F21A17"/>
    <w:rsid w:val="00F2408F"/>
    <w:rsid w:val="00F27734"/>
    <w:rsid w:val="00F35BFD"/>
    <w:rsid w:val="00F50253"/>
    <w:rsid w:val="00F56684"/>
    <w:rsid w:val="00F570E8"/>
    <w:rsid w:val="00F67D52"/>
    <w:rsid w:val="00F74400"/>
    <w:rsid w:val="00F74561"/>
    <w:rsid w:val="00F7665B"/>
    <w:rsid w:val="00F90066"/>
    <w:rsid w:val="00F97941"/>
    <w:rsid w:val="00FA0723"/>
    <w:rsid w:val="00FD5E62"/>
    <w:rsid w:val="00FE0671"/>
    <w:rsid w:val="00FE7F2A"/>
    <w:rsid w:val="00FF68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B1A3A"/>
  <w15:chartTrackingRefBased/>
  <w15:docId w15:val="{39495FA2-41BB-4A9B-B1A8-11C64E76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316"/>
    <w:pPr>
      <w:bidi/>
    </w:pPr>
  </w:style>
  <w:style w:type="paragraph" w:styleId="1">
    <w:name w:val="heading 1"/>
    <w:basedOn w:val="a"/>
    <w:next w:val="a"/>
    <w:link w:val="10"/>
    <w:uiPriority w:val="9"/>
    <w:qFormat/>
    <w:rsid w:val="001E34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F224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F224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1E348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A538D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538D4"/>
    <w:rPr>
      <w:b/>
      <w:bCs/>
    </w:rPr>
  </w:style>
  <w:style w:type="character" w:styleId="a4">
    <w:name w:val="Emphasis"/>
    <w:basedOn w:val="a0"/>
    <w:uiPriority w:val="20"/>
    <w:qFormat/>
    <w:rsid w:val="00A538D4"/>
    <w:rPr>
      <w:i/>
      <w:iCs/>
    </w:rPr>
  </w:style>
  <w:style w:type="paragraph" w:styleId="a5">
    <w:name w:val="header"/>
    <w:basedOn w:val="a"/>
    <w:link w:val="a6"/>
    <w:uiPriority w:val="99"/>
    <w:unhideWhenUsed/>
    <w:rsid w:val="00A538D4"/>
    <w:pPr>
      <w:tabs>
        <w:tab w:val="center" w:pos="4153"/>
        <w:tab w:val="right" w:pos="8306"/>
      </w:tabs>
      <w:spacing w:after="0" w:line="240" w:lineRule="auto"/>
    </w:pPr>
  </w:style>
  <w:style w:type="character" w:customStyle="1" w:styleId="a6">
    <w:name w:val="כותרת עליונה תו"/>
    <w:basedOn w:val="a0"/>
    <w:link w:val="a5"/>
    <w:uiPriority w:val="99"/>
    <w:rsid w:val="00A538D4"/>
  </w:style>
  <w:style w:type="paragraph" w:styleId="a7">
    <w:name w:val="footer"/>
    <w:basedOn w:val="a"/>
    <w:link w:val="a8"/>
    <w:uiPriority w:val="99"/>
    <w:unhideWhenUsed/>
    <w:rsid w:val="00A538D4"/>
    <w:pPr>
      <w:tabs>
        <w:tab w:val="center" w:pos="4153"/>
        <w:tab w:val="right" w:pos="8306"/>
      </w:tabs>
      <w:spacing w:after="0" w:line="240" w:lineRule="auto"/>
    </w:pPr>
  </w:style>
  <w:style w:type="character" w:customStyle="1" w:styleId="a8">
    <w:name w:val="כותרת תחתונה תו"/>
    <w:basedOn w:val="a0"/>
    <w:link w:val="a7"/>
    <w:uiPriority w:val="99"/>
    <w:rsid w:val="00A538D4"/>
  </w:style>
  <w:style w:type="paragraph" w:styleId="a9">
    <w:name w:val="List Paragraph"/>
    <w:basedOn w:val="a"/>
    <w:uiPriority w:val="34"/>
    <w:qFormat/>
    <w:rsid w:val="00C14316"/>
    <w:pPr>
      <w:ind w:left="720"/>
      <w:contextualSpacing/>
    </w:pPr>
  </w:style>
  <w:style w:type="character" w:customStyle="1" w:styleId="20">
    <w:name w:val="כותרת 2 תו"/>
    <w:basedOn w:val="a0"/>
    <w:link w:val="2"/>
    <w:uiPriority w:val="9"/>
    <w:rsid w:val="002F2247"/>
    <w:rPr>
      <w:rFonts w:ascii="Times New Roman" w:eastAsia="Times New Roman" w:hAnsi="Times New Roman" w:cs="Times New Roman"/>
      <w:b/>
      <w:bCs/>
      <w:sz w:val="36"/>
      <w:szCs w:val="36"/>
    </w:rPr>
  </w:style>
  <w:style w:type="character" w:customStyle="1" w:styleId="30">
    <w:name w:val="כותרת 3 תו"/>
    <w:basedOn w:val="a0"/>
    <w:link w:val="3"/>
    <w:uiPriority w:val="9"/>
    <w:rsid w:val="002F2247"/>
    <w:rPr>
      <w:rFonts w:ascii="Times New Roman" w:eastAsia="Times New Roman" w:hAnsi="Times New Roman" w:cs="Times New Roman"/>
      <w:b/>
      <w:bCs/>
      <w:sz w:val="27"/>
      <w:szCs w:val="27"/>
    </w:rPr>
  </w:style>
  <w:style w:type="paragraph" w:styleId="aa">
    <w:name w:val="Balloon Text"/>
    <w:basedOn w:val="a"/>
    <w:link w:val="ab"/>
    <w:uiPriority w:val="99"/>
    <w:semiHidden/>
    <w:unhideWhenUsed/>
    <w:rsid w:val="002F2247"/>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2F2247"/>
    <w:rPr>
      <w:rFonts w:ascii="Tahoma" w:hAnsi="Tahoma" w:cs="Tahoma"/>
      <w:sz w:val="18"/>
      <w:szCs w:val="18"/>
    </w:rPr>
  </w:style>
  <w:style w:type="table" w:styleId="ac">
    <w:name w:val="Table Grid"/>
    <w:basedOn w:val="a1"/>
    <w:uiPriority w:val="39"/>
    <w:rsid w:val="008A1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730C71"/>
    <w:rPr>
      <w:color w:val="0563C1" w:themeColor="hyperlink"/>
      <w:u w:val="single"/>
    </w:rPr>
  </w:style>
  <w:style w:type="character" w:styleId="ad">
    <w:name w:val="Unresolved Mention"/>
    <w:basedOn w:val="a0"/>
    <w:uiPriority w:val="99"/>
    <w:semiHidden/>
    <w:unhideWhenUsed/>
    <w:rsid w:val="000F3A8E"/>
    <w:rPr>
      <w:color w:val="605E5C"/>
      <w:shd w:val="clear" w:color="auto" w:fill="E1DFDD"/>
    </w:rPr>
  </w:style>
  <w:style w:type="character" w:customStyle="1" w:styleId="10">
    <w:name w:val="כותרת 1 תו"/>
    <w:basedOn w:val="a0"/>
    <w:link w:val="1"/>
    <w:uiPriority w:val="9"/>
    <w:rsid w:val="001E348E"/>
    <w:rPr>
      <w:rFonts w:asciiTheme="majorHAnsi" w:eastAsiaTheme="majorEastAsia" w:hAnsiTheme="majorHAnsi" w:cstheme="majorBidi"/>
      <w:color w:val="2E74B5" w:themeColor="accent1" w:themeShade="BF"/>
      <w:sz w:val="32"/>
      <w:szCs w:val="32"/>
    </w:rPr>
  </w:style>
  <w:style w:type="character" w:customStyle="1" w:styleId="40">
    <w:name w:val="כותרת 4 תו"/>
    <w:basedOn w:val="a0"/>
    <w:link w:val="4"/>
    <w:uiPriority w:val="9"/>
    <w:semiHidden/>
    <w:rsid w:val="001E348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14152">
      <w:bodyDiv w:val="1"/>
      <w:marLeft w:val="0"/>
      <w:marRight w:val="0"/>
      <w:marTop w:val="0"/>
      <w:marBottom w:val="0"/>
      <w:divBdr>
        <w:top w:val="none" w:sz="0" w:space="0" w:color="auto"/>
        <w:left w:val="none" w:sz="0" w:space="0" w:color="auto"/>
        <w:bottom w:val="none" w:sz="0" w:space="0" w:color="auto"/>
        <w:right w:val="none" w:sz="0" w:space="0" w:color="auto"/>
      </w:divBdr>
      <w:divsChild>
        <w:div w:id="38482739">
          <w:marLeft w:val="0"/>
          <w:marRight w:val="0"/>
          <w:marTop w:val="0"/>
          <w:marBottom w:val="0"/>
          <w:divBdr>
            <w:top w:val="none" w:sz="0" w:space="0" w:color="auto"/>
            <w:left w:val="none" w:sz="0" w:space="0" w:color="auto"/>
            <w:bottom w:val="none" w:sz="0" w:space="0" w:color="auto"/>
            <w:right w:val="none" w:sz="0" w:space="0" w:color="auto"/>
          </w:divBdr>
          <w:divsChild>
            <w:div w:id="8409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99358">
      <w:bodyDiv w:val="1"/>
      <w:marLeft w:val="0"/>
      <w:marRight w:val="0"/>
      <w:marTop w:val="0"/>
      <w:marBottom w:val="0"/>
      <w:divBdr>
        <w:top w:val="none" w:sz="0" w:space="0" w:color="auto"/>
        <w:left w:val="none" w:sz="0" w:space="0" w:color="auto"/>
        <w:bottom w:val="none" w:sz="0" w:space="0" w:color="auto"/>
        <w:right w:val="none" w:sz="0" w:space="0" w:color="auto"/>
      </w:divBdr>
    </w:div>
    <w:div w:id="370611508">
      <w:bodyDiv w:val="1"/>
      <w:marLeft w:val="0"/>
      <w:marRight w:val="0"/>
      <w:marTop w:val="0"/>
      <w:marBottom w:val="0"/>
      <w:divBdr>
        <w:top w:val="none" w:sz="0" w:space="0" w:color="auto"/>
        <w:left w:val="none" w:sz="0" w:space="0" w:color="auto"/>
        <w:bottom w:val="none" w:sz="0" w:space="0" w:color="auto"/>
        <w:right w:val="none" w:sz="0" w:space="0" w:color="auto"/>
      </w:divBdr>
    </w:div>
    <w:div w:id="378289872">
      <w:bodyDiv w:val="1"/>
      <w:marLeft w:val="0"/>
      <w:marRight w:val="0"/>
      <w:marTop w:val="0"/>
      <w:marBottom w:val="0"/>
      <w:divBdr>
        <w:top w:val="none" w:sz="0" w:space="0" w:color="auto"/>
        <w:left w:val="none" w:sz="0" w:space="0" w:color="auto"/>
        <w:bottom w:val="none" w:sz="0" w:space="0" w:color="auto"/>
        <w:right w:val="none" w:sz="0" w:space="0" w:color="auto"/>
      </w:divBdr>
    </w:div>
    <w:div w:id="781536163">
      <w:bodyDiv w:val="1"/>
      <w:marLeft w:val="0"/>
      <w:marRight w:val="0"/>
      <w:marTop w:val="0"/>
      <w:marBottom w:val="0"/>
      <w:divBdr>
        <w:top w:val="none" w:sz="0" w:space="0" w:color="auto"/>
        <w:left w:val="none" w:sz="0" w:space="0" w:color="auto"/>
        <w:bottom w:val="none" w:sz="0" w:space="0" w:color="auto"/>
        <w:right w:val="none" w:sz="0" w:space="0" w:color="auto"/>
      </w:divBdr>
    </w:div>
    <w:div w:id="787435413">
      <w:bodyDiv w:val="1"/>
      <w:marLeft w:val="0"/>
      <w:marRight w:val="0"/>
      <w:marTop w:val="0"/>
      <w:marBottom w:val="0"/>
      <w:divBdr>
        <w:top w:val="none" w:sz="0" w:space="0" w:color="auto"/>
        <w:left w:val="none" w:sz="0" w:space="0" w:color="auto"/>
        <w:bottom w:val="none" w:sz="0" w:space="0" w:color="auto"/>
        <w:right w:val="none" w:sz="0" w:space="0" w:color="auto"/>
      </w:divBdr>
    </w:div>
    <w:div w:id="1009335883">
      <w:bodyDiv w:val="1"/>
      <w:marLeft w:val="0"/>
      <w:marRight w:val="0"/>
      <w:marTop w:val="0"/>
      <w:marBottom w:val="0"/>
      <w:divBdr>
        <w:top w:val="none" w:sz="0" w:space="0" w:color="auto"/>
        <w:left w:val="none" w:sz="0" w:space="0" w:color="auto"/>
        <w:bottom w:val="none" w:sz="0" w:space="0" w:color="auto"/>
        <w:right w:val="none" w:sz="0" w:space="0" w:color="auto"/>
      </w:divBdr>
    </w:div>
    <w:div w:id="1063720000">
      <w:bodyDiv w:val="1"/>
      <w:marLeft w:val="0"/>
      <w:marRight w:val="0"/>
      <w:marTop w:val="0"/>
      <w:marBottom w:val="0"/>
      <w:divBdr>
        <w:top w:val="none" w:sz="0" w:space="0" w:color="auto"/>
        <w:left w:val="none" w:sz="0" w:space="0" w:color="auto"/>
        <w:bottom w:val="none" w:sz="0" w:space="0" w:color="auto"/>
        <w:right w:val="none" w:sz="0" w:space="0" w:color="auto"/>
      </w:divBdr>
    </w:div>
    <w:div w:id="1102997117">
      <w:bodyDiv w:val="1"/>
      <w:marLeft w:val="0"/>
      <w:marRight w:val="0"/>
      <w:marTop w:val="0"/>
      <w:marBottom w:val="0"/>
      <w:divBdr>
        <w:top w:val="none" w:sz="0" w:space="0" w:color="auto"/>
        <w:left w:val="none" w:sz="0" w:space="0" w:color="auto"/>
        <w:bottom w:val="none" w:sz="0" w:space="0" w:color="auto"/>
        <w:right w:val="none" w:sz="0" w:space="0" w:color="auto"/>
      </w:divBdr>
    </w:div>
    <w:div w:id="1131173208">
      <w:bodyDiv w:val="1"/>
      <w:marLeft w:val="0"/>
      <w:marRight w:val="0"/>
      <w:marTop w:val="0"/>
      <w:marBottom w:val="0"/>
      <w:divBdr>
        <w:top w:val="none" w:sz="0" w:space="0" w:color="auto"/>
        <w:left w:val="none" w:sz="0" w:space="0" w:color="auto"/>
        <w:bottom w:val="none" w:sz="0" w:space="0" w:color="auto"/>
        <w:right w:val="none" w:sz="0" w:space="0" w:color="auto"/>
      </w:divBdr>
    </w:div>
    <w:div w:id="1222403274">
      <w:bodyDiv w:val="1"/>
      <w:marLeft w:val="0"/>
      <w:marRight w:val="0"/>
      <w:marTop w:val="0"/>
      <w:marBottom w:val="0"/>
      <w:divBdr>
        <w:top w:val="none" w:sz="0" w:space="0" w:color="auto"/>
        <w:left w:val="none" w:sz="0" w:space="0" w:color="auto"/>
        <w:bottom w:val="none" w:sz="0" w:space="0" w:color="auto"/>
        <w:right w:val="none" w:sz="0" w:space="0" w:color="auto"/>
      </w:divBdr>
    </w:div>
    <w:div w:id="1297221000">
      <w:bodyDiv w:val="1"/>
      <w:marLeft w:val="0"/>
      <w:marRight w:val="0"/>
      <w:marTop w:val="0"/>
      <w:marBottom w:val="0"/>
      <w:divBdr>
        <w:top w:val="none" w:sz="0" w:space="0" w:color="auto"/>
        <w:left w:val="none" w:sz="0" w:space="0" w:color="auto"/>
        <w:bottom w:val="none" w:sz="0" w:space="0" w:color="auto"/>
        <w:right w:val="none" w:sz="0" w:space="0" w:color="auto"/>
      </w:divBdr>
    </w:div>
    <w:div w:id="1495298726">
      <w:bodyDiv w:val="1"/>
      <w:marLeft w:val="0"/>
      <w:marRight w:val="0"/>
      <w:marTop w:val="0"/>
      <w:marBottom w:val="0"/>
      <w:divBdr>
        <w:top w:val="none" w:sz="0" w:space="0" w:color="auto"/>
        <w:left w:val="none" w:sz="0" w:space="0" w:color="auto"/>
        <w:bottom w:val="none" w:sz="0" w:space="0" w:color="auto"/>
        <w:right w:val="none" w:sz="0" w:space="0" w:color="auto"/>
      </w:divBdr>
    </w:div>
    <w:div w:id="1575506817">
      <w:bodyDiv w:val="1"/>
      <w:marLeft w:val="0"/>
      <w:marRight w:val="0"/>
      <w:marTop w:val="0"/>
      <w:marBottom w:val="0"/>
      <w:divBdr>
        <w:top w:val="none" w:sz="0" w:space="0" w:color="auto"/>
        <w:left w:val="none" w:sz="0" w:space="0" w:color="auto"/>
        <w:bottom w:val="none" w:sz="0" w:space="0" w:color="auto"/>
        <w:right w:val="none" w:sz="0" w:space="0" w:color="auto"/>
      </w:divBdr>
    </w:div>
    <w:div w:id="1617785300">
      <w:bodyDiv w:val="1"/>
      <w:marLeft w:val="0"/>
      <w:marRight w:val="0"/>
      <w:marTop w:val="0"/>
      <w:marBottom w:val="0"/>
      <w:divBdr>
        <w:top w:val="none" w:sz="0" w:space="0" w:color="auto"/>
        <w:left w:val="none" w:sz="0" w:space="0" w:color="auto"/>
        <w:bottom w:val="none" w:sz="0" w:space="0" w:color="auto"/>
        <w:right w:val="none" w:sz="0" w:space="0" w:color="auto"/>
      </w:divBdr>
    </w:div>
    <w:div w:id="1692607080">
      <w:bodyDiv w:val="1"/>
      <w:marLeft w:val="0"/>
      <w:marRight w:val="0"/>
      <w:marTop w:val="0"/>
      <w:marBottom w:val="0"/>
      <w:divBdr>
        <w:top w:val="none" w:sz="0" w:space="0" w:color="auto"/>
        <w:left w:val="none" w:sz="0" w:space="0" w:color="auto"/>
        <w:bottom w:val="none" w:sz="0" w:space="0" w:color="auto"/>
        <w:right w:val="none" w:sz="0" w:space="0" w:color="auto"/>
      </w:divBdr>
      <w:divsChild>
        <w:div w:id="2138066331">
          <w:marLeft w:val="0"/>
          <w:marRight w:val="0"/>
          <w:marTop w:val="0"/>
          <w:marBottom w:val="0"/>
          <w:divBdr>
            <w:top w:val="none" w:sz="0" w:space="0" w:color="auto"/>
            <w:left w:val="none" w:sz="0" w:space="0" w:color="auto"/>
            <w:bottom w:val="none" w:sz="0" w:space="0" w:color="auto"/>
            <w:right w:val="none" w:sz="0" w:space="0" w:color="auto"/>
          </w:divBdr>
          <w:divsChild>
            <w:div w:id="10605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09368">
      <w:bodyDiv w:val="1"/>
      <w:marLeft w:val="0"/>
      <w:marRight w:val="0"/>
      <w:marTop w:val="0"/>
      <w:marBottom w:val="0"/>
      <w:divBdr>
        <w:top w:val="none" w:sz="0" w:space="0" w:color="auto"/>
        <w:left w:val="none" w:sz="0" w:space="0" w:color="auto"/>
        <w:bottom w:val="none" w:sz="0" w:space="0" w:color="auto"/>
        <w:right w:val="none" w:sz="0" w:space="0" w:color="auto"/>
      </w:divBdr>
    </w:div>
    <w:div w:id="1877427171">
      <w:bodyDiv w:val="1"/>
      <w:marLeft w:val="0"/>
      <w:marRight w:val="0"/>
      <w:marTop w:val="0"/>
      <w:marBottom w:val="0"/>
      <w:divBdr>
        <w:top w:val="none" w:sz="0" w:space="0" w:color="auto"/>
        <w:left w:val="none" w:sz="0" w:space="0" w:color="auto"/>
        <w:bottom w:val="none" w:sz="0" w:space="0" w:color="auto"/>
        <w:right w:val="none" w:sz="0" w:space="0" w:color="auto"/>
      </w:divBdr>
    </w:div>
    <w:div w:id="1913730538">
      <w:bodyDiv w:val="1"/>
      <w:marLeft w:val="0"/>
      <w:marRight w:val="0"/>
      <w:marTop w:val="0"/>
      <w:marBottom w:val="0"/>
      <w:divBdr>
        <w:top w:val="none" w:sz="0" w:space="0" w:color="auto"/>
        <w:left w:val="none" w:sz="0" w:space="0" w:color="auto"/>
        <w:bottom w:val="none" w:sz="0" w:space="0" w:color="auto"/>
        <w:right w:val="none" w:sz="0" w:space="0" w:color="auto"/>
      </w:divBdr>
    </w:div>
    <w:div w:id="198450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baqa.co.il" TargetMode="External"/><Relationship Id="rId3" Type="http://schemas.openxmlformats.org/officeDocument/2006/relationships/settings" Target="settings.xml"/><Relationship Id="rId7" Type="http://schemas.openxmlformats.org/officeDocument/2006/relationships/hyperlink" Target="https://www.nevo.co.il/law_html/law01/089_00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835</Words>
  <Characters>4177</Characters>
  <Application>Microsoft Office Word</Application>
  <DocSecurity>0</DocSecurity>
  <Lines>34</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מוחמד חואגה</cp:lastModifiedBy>
  <cp:revision>4</cp:revision>
  <dcterms:created xsi:type="dcterms:W3CDTF">2025-08-30T07:34:00Z</dcterms:created>
  <dcterms:modified xsi:type="dcterms:W3CDTF">2026-07-12T06:14:00Z</dcterms:modified>
</cp:coreProperties>
</file>