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8ED" w:rsidRDefault="003C78ED">
      <w:pPr>
        <w:rPr>
          <w:rtl/>
        </w:rPr>
      </w:pPr>
    </w:p>
    <w:p w:rsidR="00211CAC" w:rsidRDefault="00211CAC" w:rsidP="00211CAC"/>
    <w:p w:rsidR="00211CAC" w:rsidRDefault="00211CAC" w:rsidP="00211CAC">
      <w:pPr>
        <w:rPr>
          <w:rtl/>
        </w:rPr>
      </w:pPr>
    </w:p>
    <w:p w:rsidR="007B39F5" w:rsidRDefault="00211CAC" w:rsidP="007B39F5">
      <w:pPr>
        <w:shd w:val="clear" w:color="auto" w:fill="FFFFFF"/>
        <w:bidi w:val="0"/>
        <w:spacing w:before="100" w:beforeAutospacing="1" w:after="100" w:afterAutospacing="1"/>
        <w:jc w:val="right"/>
        <w:rPr>
          <w:rFonts w:ascii="Times New Roman" w:hAnsi="Times New Roman"/>
          <w:b/>
          <w:bCs/>
          <w:sz w:val="48"/>
          <w:szCs w:val="48"/>
          <w:rtl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rtl/>
          <w:lang w:bidi="ar-SA"/>
        </w:rPr>
        <w:t xml:space="preserve">بلدية باقة </w:t>
      </w:r>
      <w:proofErr w:type="spellStart"/>
      <w:r>
        <w:rPr>
          <w:rFonts w:ascii="Times New Roman" w:hAnsi="Times New Roman"/>
          <w:b/>
          <w:bCs/>
          <w:color w:val="000000"/>
          <w:sz w:val="36"/>
          <w:szCs w:val="36"/>
          <w:rtl/>
          <w:lang w:bidi="ar-SA"/>
        </w:rPr>
        <w:t>الغربيه</w:t>
      </w:r>
      <w:proofErr w:type="spellEnd"/>
      <w:r>
        <w:rPr>
          <w:rFonts w:ascii="Times New Roman" w:hAnsi="Times New Roman"/>
          <w:b/>
          <w:bCs/>
          <w:color w:val="000000"/>
          <w:sz w:val="36"/>
          <w:szCs w:val="36"/>
          <w:rtl/>
          <w:lang w:bidi="ar-SA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36"/>
          <w:szCs w:val="36"/>
          <w:rtl/>
          <w:lang w:bidi="ar-SA"/>
        </w:rPr>
        <w:t>- مناقصة</w:t>
      </w:r>
      <w:proofErr w:type="gramEnd"/>
      <w:r>
        <w:rPr>
          <w:rFonts w:ascii="Times New Roman" w:hAnsi="Times New Roman"/>
          <w:b/>
          <w:bCs/>
          <w:color w:val="000000"/>
          <w:sz w:val="36"/>
          <w:szCs w:val="36"/>
          <w:rtl/>
          <w:lang w:bidi="ar-SA"/>
        </w:rPr>
        <w:t xml:space="preserve"> علنية تطلب بلدية باقة الغربية بموجب الإعلان تقديم عطاءات للمناقصة المفصلة على النحو التالي</w:t>
      </w:r>
      <w:r>
        <w:rPr>
          <w:rFonts w:ascii="Times New Roman" w:hAnsi="Times New Roman"/>
          <w:b/>
          <w:bCs/>
          <w:color w:val="000000"/>
          <w:sz w:val="36"/>
          <w:szCs w:val="36"/>
          <w:rtl/>
        </w:rPr>
        <w:t xml:space="preserve"> :</w:t>
      </w:r>
    </w:p>
    <w:p w:rsidR="007B39F5" w:rsidRPr="007B39F5" w:rsidRDefault="007B39F5" w:rsidP="00F63A24">
      <w:pPr>
        <w:shd w:val="clear" w:color="auto" w:fill="FFFFFF"/>
        <w:bidi w:val="0"/>
        <w:spacing w:before="100" w:beforeAutospacing="1" w:after="100" w:afterAutospacing="1"/>
        <w:jc w:val="right"/>
        <w:rPr>
          <w:rFonts w:ascii="Times New Roman" w:hAnsi="Times New Roman"/>
          <w:b/>
          <w:bCs/>
          <w:sz w:val="36"/>
          <w:szCs w:val="36"/>
        </w:rPr>
      </w:pPr>
      <w:r w:rsidRPr="007B39F5">
        <w:rPr>
          <w:rFonts w:ascii="Times New Roman" w:hAnsi="Times New Roman" w:hint="cs"/>
          <w:b/>
          <w:bCs/>
          <w:sz w:val="36"/>
          <w:szCs w:val="36"/>
          <w:rtl/>
          <w:lang w:bidi="ar"/>
        </w:rPr>
        <w:t>مناقصة</w:t>
      </w:r>
      <w:r w:rsidRPr="007B39F5">
        <w:rPr>
          <w:rFonts w:ascii="Times New Roman" w:hAnsi="Times New Roman"/>
          <w:b/>
          <w:bCs/>
          <w:sz w:val="36"/>
          <w:szCs w:val="36"/>
          <w:rtl/>
          <w:lang w:bidi="ar"/>
        </w:rPr>
        <w:t xml:space="preserve"> </w:t>
      </w:r>
      <w:bookmarkStart w:id="0" w:name="_GoBack"/>
      <w:bookmarkEnd w:id="0"/>
      <w:r w:rsidR="00F63A24">
        <w:rPr>
          <w:rFonts w:ascii="Times New Roman" w:hAnsi="Times New Roman"/>
          <w:b/>
          <w:bCs/>
          <w:sz w:val="36"/>
          <w:szCs w:val="36"/>
          <w:rtl/>
          <w:lang w:bidi="ar-SA"/>
        </w:rPr>
        <w:t>ل</w:t>
      </w:r>
      <w:r w:rsidR="00F63A24">
        <w:rPr>
          <w:rFonts w:ascii="Times New Roman" w:hAnsi="Times New Roman" w:hint="cs"/>
          <w:b/>
          <w:bCs/>
          <w:sz w:val="36"/>
          <w:szCs w:val="36"/>
          <w:rtl/>
          <w:lang w:bidi="ar-QA"/>
        </w:rPr>
        <w:t>تزويد</w:t>
      </w:r>
      <w:r w:rsidR="00F63A24" w:rsidRPr="00F63A24">
        <w:rPr>
          <w:rFonts w:ascii="Times New Roman" w:hAnsi="Times New Roman"/>
          <w:b/>
          <w:bCs/>
          <w:sz w:val="36"/>
          <w:szCs w:val="36"/>
          <w:rtl/>
          <w:lang w:bidi="ar-SA"/>
        </w:rPr>
        <w:t xml:space="preserve"> المنتجات الغذائية لمؤسسات بلدية </w:t>
      </w:r>
      <w:proofErr w:type="spellStart"/>
      <w:r w:rsidR="00F63A24" w:rsidRPr="00F63A24">
        <w:rPr>
          <w:rFonts w:ascii="Times New Roman" w:hAnsi="Times New Roman"/>
          <w:b/>
          <w:bCs/>
          <w:sz w:val="36"/>
          <w:szCs w:val="36"/>
          <w:rtl/>
          <w:lang w:bidi="ar-SA"/>
        </w:rPr>
        <w:t>با</w:t>
      </w:r>
      <w:r w:rsidR="00F63A24">
        <w:rPr>
          <w:rFonts w:ascii="Times New Roman" w:hAnsi="Times New Roman" w:hint="cs"/>
          <w:b/>
          <w:bCs/>
          <w:sz w:val="36"/>
          <w:szCs w:val="36"/>
          <w:rtl/>
          <w:lang w:bidi="ar-QA"/>
        </w:rPr>
        <w:t>قة</w:t>
      </w:r>
      <w:proofErr w:type="spellEnd"/>
      <w:r w:rsidR="00F63A24" w:rsidRPr="00F63A24">
        <w:rPr>
          <w:rFonts w:ascii="Times New Roman" w:hAnsi="Times New Roman"/>
          <w:b/>
          <w:bCs/>
          <w:sz w:val="36"/>
          <w:szCs w:val="36"/>
          <w:rtl/>
          <w:lang w:bidi="ar-SA"/>
        </w:rPr>
        <w:t xml:space="preserve"> </w:t>
      </w:r>
      <w:r w:rsidR="00F63A24">
        <w:rPr>
          <w:rFonts w:ascii="Times New Roman" w:hAnsi="Times New Roman" w:hint="cs"/>
          <w:b/>
          <w:bCs/>
          <w:sz w:val="36"/>
          <w:szCs w:val="36"/>
          <w:rtl/>
          <w:lang w:bidi="ar-SA"/>
        </w:rPr>
        <w:t>الغربية</w:t>
      </w:r>
      <w:r w:rsidR="00F63A24">
        <w:rPr>
          <w:rFonts w:ascii="Times New Roman" w:hAnsi="Times New Roman" w:hint="cs"/>
          <w:b/>
          <w:bCs/>
          <w:sz w:val="36"/>
          <w:szCs w:val="36"/>
          <w:rtl/>
          <w:lang w:bidi="ar-QA"/>
        </w:rPr>
        <w:t>.</w:t>
      </w:r>
    </w:p>
    <w:p w:rsidR="007B39F5" w:rsidRDefault="007B39F5" w:rsidP="007B39F5">
      <w:pPr>
        <w:pStyle w:val="a7"/>
        <w:rPr>
          <w:rFonts w:ascii="Times New Roman" w:hAnsi="Times New Roman"/>
          <w:color w:val="000000"/>
          <w:sz w:val="26"/>
          <w:szCs w:val="26"/>
        </w:rPr>
      </w:pPr>
    </w:p>
    <w:p w:rsidR="007B39F5" w:rsidRDefault="007B39F5" w:rsidP="00F63A24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</w:rPr>
      </w:pPr>
      <w:r w:rsidRPr="007B39F5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الموعد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Pr="007B39F5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النهائي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Pr="007B39F5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لتسليم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Pr="007B39F5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اقتراح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proofErr w:type="gramStart"/>
      <w:r w:rsidRPr="007B39F5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العطاء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:</w:t>
      </w:r>
      <w:proofErr w:type="gramEnd"/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="005865A4" w:rsidRP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يوم</w:t>
      </w:r>
      <w:r w:rsidR="005865A4" w:rsidRPr="005865A4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="005865A4" w:rsidRP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</w:t>
      </w:r>
      <w:r w:rsidR="002737A6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</w:t>
      </w:r>
      <w:r w:rsidR="00F63A2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ربعاء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>, 2019/</w:t>
      </w:r>
      <w:r w:rsidR="00F63A24">
        <w:rPr>
          <w:rFonts w:ascii="Times New Roman" w:hAnsi="Times New Roman" w:hint="cs"/>
          <w:color w:val="000000"/>
          <w:sz w:val="26"/>
          <w:szCs w:val="26"/>
          <w:rtl/>
        </w:rPr>
        <w:t>04</w:t>
      </w:r>
      <w:r w:rsidR="002737A6">
        <w:rPr>
          <w:rFonts w:ascii="Times New Roman" w:hAnsi="Times New Roman" w:hint="cs"/>
          <w:color w:val="000000"/>
          <w:sz w:val="26"/>
          <w:szCs w:val="26"/>
          <w:rtl/>
        </w:rPr>
        <w:t>/0</w:t>
      </w:r>
      <w:r w:rsidR="00F63A24">
        <w:rPr>
          <w:rFonts w:ascii="Times New Roman" w:hAnsi="Times New Roman" w:hint="cs"/>
          <w:color w:val="000000"/>
          <w:sz w:val="26"/>
          <w:szCs w:val="26"/>
          <w:rtl/>
        </w:rPr>
        <w:t>9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Pr="007B39F5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الساعة</w:t>
      </w:r>
      <w:r w:rsidRPr="007B39F5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13:00.</w:t>
      </w:r>
    </w:p>
    <w:p w:rsidR="00211CAC" w:rsidRDefault="00F63A24" w:rsidP="00F63A24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 xml:space="preserve">الموعد النهائي </w:t>
      </w:r>
      <w:proofErr w:type="spellStart"/>
      <w:r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لاسئلة</w:t>
      </w:r>
      <w:proofErr w:type="spellEnd"/>
      <w:r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 xml:space="preserve"> الاستيضاح</w:t>
      </w:r>
      <w:r w:rsidR="00211CAC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: </w:t>
      </w:r>
      <w:r w:rsidR="005865A4" w:rsidRP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يوم</w:t>
      </w:r>
      <w:r w:rsidR="005865A4" w:rsidRPr="005865A4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proofErr w:type="gramStart"/>
      <w:r w:rsidR="002737A6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الأربعاء,</w:t>
      </w:r>
      <w:proofErr w:type="gramEnd"/>
      <w:r w:rsidR="002737A6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 xml:space="preserve"> </w:t>
      </w:r>
      <w:r w:rsid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bidi="ar-QA"/>
        </w:rPr>
        <w:t>28</w:t>
      </w:r>
      <w:r w:rsidR="002737A6">
        <w:rPr>
          <w:rFonts w:ascii="Times New Roman" w:hAnsi="Times New Roman"/>
          <w:color w:val="000000"/>
          <w:sz w:val="26"/>
          <w:szCs w:val="26"/>
          <w:lang w:bidi="ar-SA"/>
        </w:rPr>
        <w:t>/0</w:t>
      </w:r>
      <w:r>
        <w:rPr>
          <w:rFonts w:ascii="Times New Roman" w:hAnsi="Times New Roman"/>
          <w:color w:val="000000"/>
          <w:sz w:val="26"/>
          <w:szCs w:val="26"/>
          <w:lang w:bidi="ar-SA"/>
        </w:rPr>
        <w:t>8</w:t>
      </w:r>
      <w:r w:rsidR="005865A4">
        <w:rPr>
          <w:rFonts w:ascii="Times New Roman" w:hAnsi="Times New Roman"/>
          <w:color w:val="000000"/>
          <w:sz w:val="26"/>
          <w:szCs w:val="26"/>
          <w:lang w:bidi="ar-SA"/>
        </w:rPr>
        <w:t>/2019</w:t>
      </w:r>
      <w:r w:rsidR="007C3F0A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 xml:space="preserve"> </w:t>
      </w:r>
      <w:r w:rsidR="005865A4">
        <w:rPr>
          <w:rFonts w:ascii="Times New Roman" w:hAnsi="Times New Roman" w:hint="cs"/>
          <w:color w:val="000000"/>
          <w:sz w:val="26"/>
          <w:szCs w:val="26"/>
          <w:rtl/>
        </w:rPr>
        <w:t xml:space="preserve"> </w:t>
      </w:r>
      <w:r w:rsidR="005865A4" w:rsidRP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الساعة</w:t>
      </w:r>
      <w:r w:rsidR="005865A4" w:rsidRPr="005865A4"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</w:t>
      </w:r>
      <w:r w:rsid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11</w:t>
      </w:r>
      <w:r w:rsidR="005865A4" w:rsidRPr="005865A4">
        <w:rPr>
          <w:rFonts w:ascii="Times New Roman" w:hAnsi="Times New Roman"/>
          <w:color w:val="000000"/>
          <w:sz w:val="26"/>
          <w:szCs w:val="26"/>
          <w:rtl/>
          <w:lang w:bidi="ar-SA"/>
        </w:rPr>
        <w:t>:00</w:t>
      </w:r>
    </w:p>
    <w:p w:rsidR="00211CAC" w:rsidRDefault="00211CAC" w:rsidP="00F63A24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  <w:lang w:bidi="ar-SA"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ثمن امتلاك وثائق المناقصة: </w:t>
      </w:r>
      <w:r w:rsidR="00F63A24">
        <w:rPr>
          <w:rFonts w:ascii="Times New Roman" w:hAnsi="Times New Roman" w:hint="cs"/>
          <w:color w:val="000000"/>
          <w:sz w:val="26"/>
          <w:szCs w:val="26"/>
          <w:rtl/>
        </w:rPr>
        <w:t>5</w:t>
      </w:r>
      <w:r w:rsidR="005865A4">
        <w:rPr>
          <w:rFonts w:ascii="Times New Roman" w:hAnsi="Times New Roman" w:hint="cs"/>
          <w:color w:val="000000"/>
          <w:sz w:val="26"/>
          <w:szCs w:val="26"/>
          <w:rtl/>
        </w:rPr>
        <w:t>00</w:t>
      </w: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شاقل. يوضح هنا أن رسوم امتلاك وثائق المناقصة لن تعاد.</w:t>
      </w:r>
    </w:p>
    <w:p w:rsidR="00211CAC" w:rsidRDefault="00211CAC" w:rsidP="00F63A24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الضمان </w:t>
      </w:r>
      <w:proofErr w:type="gramStart"/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البنكية :</w:t>
      </w:r>
      <w:proofErr w:type="gramEnd"/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يجب على مقدم العرض أن يرفق باقتراحه ضمانا مصرفيا باسم مقدم العرض لصالح البلدية فقط، وذلك وفقا للنص الوارد في وثائق المناقصة بمبلغ </w:t>
      </w:r>
      <w:r w:rsidR="00F63A24">
        <w:rPr>
          <w:rFonts w:ascii="Times New Roman" w:hAnsi="Times New Roman" w:hint="cs"/>
          <w:color w:val="000000"/>
          <w:sz w:val="26"/>
          <w:szCs w:val="26"/>
          <w:rtl/>
        </w:rPr>
        <w:t>1</w:t>
      </w:r>
      <w:r w:rsidR="005865A4">
        <w:rPr>
          <w:rFonts w:ascii="Times New Roman" w:hAnsi="Times New Roman" w:hint="cs"/>
          <w:color w:val="000000"/>
          <w:sz w:val="26"/>
          <w:szCs w:val="26"/>
          <w:rtl/>
          <w:lang w:bidi="ar-SA"/>
        </w:rPr>
        <w:t>0</w:t>
      </w: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,000 شاقل ساري المفعول حتى تاريخ </w:t>
      </w:r>
      <w:r w:rsidR="005865A4">
        <w:rPr>
          <w:rFonts w:ascii="Times New Roman" w:hAnsi="Times New Roman" w:hint="cs"/>
          <w:color w:val="000000"/>
          <w:sz w:val="26"/>
          <w:szCs w:val="26"/>
          <w:rtl/>
        </w:rPr>
        <w:t>30</w:t>
      </w:r>
      <w:r>
        <w:rPr>
          <w:rFonts w:ascii="Times New Roman" w:hAnsi="Times New Roman"/>
          <w:color w:val="000000"/>
          <w:sz w:val="26"/>
          <w:szCs w:val="26"/>
          <w:rtl/>
        </w:rPr>
        <w:t>/</w:t>
      </w:r>
      <w:r w:rsidR="002737A6">
        <w:rPr>
          <w:rFonts w:ascii="Times New Roman" w:hAnsi="Times New Roman" w:hint="cs"/>
          <w:color w:val="000000"/>
          <w:sz w:val="26"/>
          <w:szCs w:val="26"/>
          <w:rtl/>
        </w:rPr>
        <w:t>1</w:t>
      </w:r>
      <w:r w:rsidR="00F63A24">
        <w:rPr>
          <w:rFonts w:ascii="Times New Roman" w:hAnsi="Times New Roman" w:hint="cs"/>
          <w:color w:val="000000"/>
          <w:sz w:val="26"/>
          <w:szCs w:val="26"/>
          <w:rtl/>
        </w:rPr>
        <w:t>2</w:t>
      </w:r>
      <w:r>
        <w:rPr>
          <w:rFonts w:ascii="Times New Roman" w:hAnsi="Times New Roman"/>
          <w:color w:val="000000"/>
          <w:sz w:val="26"/>
          <w:szCs w:val="26"/>
          <w:rtl/>
        </w:rPr>
        <w:t>/2019</w:t>
      </w: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.</w:t>
      </w:r>
    </w:p>
    <w:p w:rsidR="00211CAC" w:rsidRDefault="00211CAC" w:rsidP="00211CAC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  <w:rtl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تتوفر الشروط الكاملة والملزمة لجميع المناقصات في كتيب المناقصة التي يمكن الاطلاع عليها مجانا في مكتب المدير العام للبلدية، من الأحد إلى الخميس، من الساعة 9:00 </w:t>
      </w:r>
      <w:proofErr w:type="gramStart"/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حتي</w:t>
      </w:r>
      <w:proofErr w:type="gramEnd"/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 13:00.</w:t>
      </w:r>
    </w:p>
    <w:p w:rsidR="00211CAC" w:rsidRDefault="00211CAC" w:rsidP="00211CAC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26"/>
          <w:szCs w:val="26"/>
          <w:lang w:bidi="ar-SA"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يجب أن يتم تسليم اقتراح المناقصة باليد في مكتب المدير العام للبلدية</w:t>
      </w:r>
      <w:r>
        <w:rPr>
          <w:rFonts w:ascii="Times New Roman" w:hAnsi="Times New Roman"/>
          <w:color w:val="000000"/>
          <w:sz w:val="26"/>
          <w:szCs w:val="26"/>
          <w:rtl/>
        </w:rPr>
        <w:t>.</w:t>
      </w:r>
    </w:p>
    <w:p w:rsidR="008F40C7" w:rsidRDefault="008F40C7" w:rsidP="008F40C7">
      <w:pPr>
        <w:pStyle w:val="a7"/>
        <w:rPr>
          <w:rFonts w:ascii="Times New Roman" w:hAnsi="Times New Roman"/>
          <w:color w:val="000000"/>
          <w:sz w:val="26"/>
          <w:szCs w:val="26"/>
          <w:rtl/>
          <w:lang w:bidi="ar-SA"/>
        </w:rPr>
      </w:pPr>
    </w:p>
    <w:p w:rsidR="008F40C7" w:rsidRDefault="008F40C7" w:rsidP="008F40C7">
      <w:pPr>
        <w:pStyle w:val="a7"/>
        <w:rPr>
          <w:rFonts w:ascii="Times New Roman" w:hAnsi="Times New Roman"/>
          <w:color w:val="000000"/>
          <w:sz w:val="26"/>
          <w:szCs w:val="26"/>
          <w:lang w:bidi="ar-SA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2031"/>
      </w:tblGrid>
      <w:tr w:rsidR="00211CAC" w:rsidTr="008F40C7">
        <w:trPr>
          <w:trHeight w:val="203"/>
        </w:trPr>
        <w:tc>
          <w:tcPr>
            <w:tcW w:w="1844" w:type="dxa"/>
            <w:shd w:val="clear" w:color="auto" w:fill="FFFFFF"/>
            <w:hideMark/>
          </w:tcPr>
          <w:p w:rsidR="00211CAC" w:rsidRDefault="00211CAC" w:rsidP="00F63A24">
            <w:pPr>
              <w:bidi w:val="0"/>
              <w:spacing w:line="252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  <w:lang w:bidi="ar-SA"/>
              </w:rPr>
              <w:t>2019/</w:t>
            </w:r>
            <w:r w:rsidR="00F63A24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2031" w:type="dxa"/>
            <w:shd w:val="clear" w:color="auto" w:fill="FFFFFF"/>
            <w:hideMark/>
          </w:tcPr>
          <w:p w:rsidR="00211CAC" w:rsidRDefault="00211CAC">
            <w:pPr>
              <w:bidi w:val="0"/>
              <w:spacing w:line="252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  <w:lang w:bidi="ar-SA"/>
              </w:rPr>
              <w:t>رقم المناقصة</w:t>
            </w: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:</w:t>
            </w:r>
          </w:p>
        </w:tc>
      </w:tr>
      <w:tr w:rsidR="00211CAC" w:rsidTr="008F40C7">
        <w:trPr>
          <w:trHeight w:val="203"/>
        </w:trPr>
        <w:tc>
          <w:tcPr>
            <w:tcW w:w="1844" w:type="dxa"/>
            <w:shd w:val="clear" w:color="auto" w:fill="FFFFFF"/>
            <w:hideMark/>
          </w:tcPr>
          <w:p w:rsidR="00211CAC" w:rsidRDefault="002737A6" w:rsidP="00F63A24">
            <w:pPr>
              <w:bidi w:val="0"/>
              <w:spacing w:line="252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="00F63A24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/0</w:t>
            </w:r>
            <w:r w:rsidR="00F63A24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/2019</w:t>
            </w:r>
          </w:p>
        </w:tc>
        <w:tc>
          <w:tcPr>
            <w:tcW w:w="2031" w:type="dxa"/>
            <w:shd w:val="clear" w:color="auto" w:fill="FFFFFF"/>
            <w:hideMark/>
          </w:tcPr>
          <w:p w:rsidR="00211CAC" w:rsidRDefault="00211CAC">
            <w:pPr>
              <w:bidi w:val="0"/>
              <w:spacing w:line="252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  <w:lang w:bidi="ar-SA"/>
              </w:rPr>
              <w:t xml:space="preserve">تاريخ </w:t>
            </w:r>
            <w:proofErr w:type="gramStart"/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  <w:lang w:bidi="ar-SA"/>
              </w:rPr>
              <w:t xml:space="preserve">النشر </w:t>
            </w: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  <w:t>:</w:t>
            </w:r>
            <w:proofErr w:type="gramEnd"/>
          </w:p>
        </w:tc>
      </w:tr>
      <w:tr w:rsidR="00211CAC" w:rsidTr="008F40C7">
        <w:trPr>
          <w:trHeight w:val="407"/>
        </w:trPr>
        <w:tc>
          <w:tcPr>
            <w:tcW w:w="1844" w:type="dxa"/>
            <w:shd w:val="clear" w:color="auto" w:fill="FFFFFF"/>
            <w:hideMark/>
          </w:tcPr>
          <w:p w:rsidR="00211CAC" w:rsidRDefault="00F63A24" w:rsidP="00F63A24">
            <w:pPr>
              <w:bidi w:val="0"/>
              <w:spacing w:line="252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04</w:t>
            </w:r>
            <w:r w:rsidR="002737A6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/0</w:t>
            </w: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9</w:t>
            </w:r>
            <w:r w:rsidR="00211CA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>/2019</w:t>
            </w:r>
            <w:r w:rsidR="00211CAC">
              <w:rPr>
                <w:rFonts w:ascii="Alef" w:hAnsi="Alef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2031" w:type="dxa"/>
            <w:shd w:val="clear" w:color="auto" w:fill="FFFFFF"/>
            <w:hideMark/>
          </w:tcPr>
          <w:p w:rsidR="00211CAC" w:rsidRDefault="00211CAC">
            <w:pPr>
              <w:bidi w:val="0"/>
              <w:spacing w:line="252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  <w:lang w:bidi="ar-SA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  <w:lang w:bidi="ar-SA"/>
              </w:rPr>
              <w:t>موعد نهائي لتقديم الطلب</w:t>
            </w:r>
          </w:p>
        </w:tc>
      </w:tr>
      <w:tr w:rsidR="00211CAC" w:rsidTr="008F40C7">
        <w:trPr>
          <w:trHeight w:val="407"/>
        </w:trPr>
        <w:tc>
          <w:tcPr>
            <w:tcW w:w="1844" w:type="dxa"/>
            <w:shd w:val="clear" w:color="auto" w:fill="FFFFFF"/>
            <w:hideMark/>
          </w:tcPr>
          <w:p w:rsidR="00211CAC" w:rsidRDefault="00211CAC" w:rsidP="00F63A24">
            <w:pPr>
              <w:bidi w:val="0"/>
              <w:spacing w:line="252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="00F63A24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  <w:r w:rsidR="005865A4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  <w:lang w:bidi="ar-SA"/>
              </w:rPr>
              <w:t xml:space="preserve">,000 شاقل </w:t>
            </w:r>
            <w:r>
              <w:rPr>
                <w:rFonts w:ascii="Alef" w:hAnsi="Alef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2031" w:type="dxa"/>
            <w:shd w:val="clear" w:color="auto" w:fill="FFFFFF"/>
            <w:hideMark/>
          </w:tcPr>
          <w:p w:rsidR="00211CAC" w:rsidRDefault="00211CAC">
            <w:pPr>
              <w:bidi w:val="0"/>
              <w:spacing w:line="252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  <w:lang w:bidi="ar-SA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  <w:lang w:bidi="ar-SA"/>
              </w:rPr>
              <w:t>مبلغ الكفالة المالية</w:t>
            </w:r>
          </w:p>
        </w:tc>
      </w:tr>
      <w:tr w:rsidR="00211CAC" w:rsidTr="008F40C7">
        <w:trPr>
          <w:trHeight w:val="203"/>
        </w:trPr>
        <w:tc>
          <w:tcPr>
            <w:tcW w:w="1844" w:type="dxa"/>
            <w:shd w:val="clear" w:color="auto" w:fill="FFFFFF"/>
            <w:hideMark/>
          </w:tcPr>
          <w:p w:rsidR="00211CAC" w:rsidRDefault="00F63A24">
            <w:pPr>
              <w:bidi w:val="0"/>
              <w:spacing w:line="252" w:lineRule="auto"/>
              <w:jc w:val="center"/>
              <w:rPr>
                <w:rFonts w:ascii="Alef" w:hAnsi="Alef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</w:rPr>
              <w:t>500</w:t>
            </w:r>
            <w:r w:rsidR="00211CAC">
              <w:rPr>
                <w:rFonts w:ascii="Times New Roman" w:hAnsi="Times New Roman" w:hint="cs"/>
                <w:b/>
                <w:bCs/>
                <w:color w:val="000000"/>
                <w:sz w:val="26"/>
                <w:szCs w:val="26"/>
                <w:rtl/>
                <w:lang w:bidi="ar-SA"/>
              </w:rPr>
              <w:t xml:space="preserve"> </w:t>
            </w:r>
            <w:r w:rsidR="00211CA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rtl/>
                <w:lang w:bidi="ar-SA"/>
              </w:rPr>
              <w:t>شاقل</w:t>
            </w:r>
            <w:r w:rsidR="00211CAC">
              <w:rPr>
                <w:rFonts w:ascii="Alef" w:hAnsi="Alef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2031" w:type="dxa"/>
            <w:shd w:val="clear" w:color="auto" w:fill="FFFFFF"/>
            <w:hideMark/>
          </w:tcPr>
          <w:p w:rsidR="00211CAC" w:rsidRDefault="00211CAC">
            <w:pPr>
              <w:bidi w:val="0"/>
              <w:spacing w:line="252" w:lineRule="auto"/>
              <w:jc w:val="right"/>
              <w:rPr>
                <w:rFonts w:ascii="Alef" w:hAnsi="Alef"/>
                <w:b/>
                <w:bCs/>
                <w:color w:val="000000"/>
                <w:sz w:val="26"/>
                <w:szCs w:val="26"/>
                <w:lang w:bidi="ar-SA"/>
              </w:rPr>
            </w:pPr>
            <w:r>
              <w:rPr>
                <w:rFonts w:ascii="Alef" w:hAnsi="Alef"/>
                <w:b/>
                <w:bCs/>
                <w:color w:val="000000"/>
                <w:sz w:val="26"/>
                <w:szCs w:val="26"/>
                <w:rtl/>
                <w:lang w:bidi="ar-SA"/>
              </w:rPr>
              <w:t>ثمن مستندات المناقصة</w:t>
            </w:r>
          </w:p>
        </w:tc>
      </w:tr>
    </w:tbl>
    <w:p w:rsidR="00211CAC" w:rsidRDefault="00211CAC" w:rsidP="00211CAC">
      <w:pPr>
        <w:rPr>
          <w:rFonts w:ascii="Times New Roman" w:hAnsi="Times New Roman"/>
          <w:color w:val="000000"/>
          <w:sz w:val="26"/>
          <w:szCs w:val="26"/>
          <w:lang w:bidi="ar-SA"/>
        </w:rPr>
      </w:pPr>
    </w:p>
    <w:p w:rsidR="00211CAC" w:rsidRDefault="00211CAC" w:rsidP="00211CAC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باحترام</w:t>
      </w:r>
    </w:p>
    <w:p w:rsidR="00211CAC" w:rsidRDefault="00211CAC" w:rsidP="00211CAC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المحامي مرسي أبو مخ</w:t>
      </w:r>
    </w:p>
    <w:p w:rsidR="00211CAC" w:rsidRDefault="00211CAC" w:rsidP="00211CAC">
      <w:pPr>
        <w:jc w:val="center"/>
        <w:rPr>
          <w:rFonts w:ascii="Times New Roman" w:hAnsi="Times New Roman"/>
          <w:color w:val="000000"/>
          <w:sz w:val="26"/>
          <w:szCs w:val="26"/>
          <w:rtl/>
          <w:lang w:bidi="ar-SA"/>
        </w:rPr>
      </w:pPr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 xml:space="preserve">رئيس </w:t>
      </w:r>
      <w:proofErr w:type="spellStart"/>
      <w:r>
        <w:rPr>
          <w:rFonts w:ascii="Times New Roman" w:hAnsi="Times New Roman"/>
          <w:color w:val="000000"/>
          <w:sz w:val="26"/>
          <w:szCs w:val="26"/>
          <w:rtl/>
          <w:lang w:bidi="ar-SA"/>
        </w:rPr>
        <w:t>البلديه</w:t>
      </w:r>
      <w:proofErr w:type="spellEnd"/>
    </w:p>
    <w:p w:rsidR="00211CAC" w:rsidRDefault="00211CAC" w:rsidP="00211CAC">
      <w:pPr>
        <w:shd w:val="clear" w:color="auto" w:fill="FFFFFF"/>
        <w:bidi w:val="0"/>
        <w:jc w:val="center"/>
        <w:rPr>
          <w:rFonts w:ascii="Alef" w:hAnsi="Alef"/>
          <w:color w:val="000000"/>
          <w:sz w:val="26"/>
          <w:szCs w:val="26"/>
        </w:rPr>
      </w:pPr>
    </w:p>
    <w:p w:rsidR="00211CAC" w:rsidRDefault="00211CAC" w:rsidP="00211CAC"/>
    <w:p w:rsidR="00211CAC" w:rsidRDefault="00211CAC" w:rsidP="00211CAC"/>
    <w:p w:rsidR="00211CAC" w:rsidRDefault="00211CAC"/>
    <w:sectPr w:rsidR="00211CAC" w:rsidSect="001F7D69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B7" w:rsidRDefault="00D324B7" w:rsidP="00EC4E03">
      <w:r>
        <w:separator/>
      </w:r>
    </w:p>
  </w:endnote>
  <w:endnote w:type="continuationSeparator" w:id="0">
    <w:p w:rsidR="00D324B7" w:rsidRDefault="00D324B7" w:rsidP="00EC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e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B7" w:rsidRDefault="00D324B7" w:rsidP="00EC4E03">
      <w:r>
        <w:separator/>
      </w:r>
    </w:p>
  </w:footnote>
  <w:footnote w:type="continuationSeparator" w:id="0">
    <w:p w:rsidR="00D324B7" w:rsidRDefault="00D324B7" w:rsidP="00EC4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3" w:rsidRDefault="00F63A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8" o:spid="_x0000_s2050" type="#_x0000_t75" style="position:absolute;left:0;text-align:left;margin-left:0;margin-top:0;width:578.15pt;height:807.85pt;z-index:-251657216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3" w:rsidRDefault="00F63A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9" o:spid="_x0000_s2051" type="#_x0000_t75" style="position:absolute;left:0;text-align:left;margin-left:-55.2pt;margin-top:-55pt;width:578.15pt;height:807.85pt;z-index:-251656192;mso-position-horizontal-relative:margin;mso-position-vertical-relative:margin" o:allowincell="f">
          <v:imagedata r:id="rId1" o:title="daf-logo-cs6-sof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03" w:rsidRDefault="00F63A24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26567" o:spid="_x0000_s2049" type="#_x0000_t75" style="position:absolute;left:0;text-align:left;margin-left:0;margin-top:0;width:578.15pt;height:807.85pt;z-index:-251658240;mso-position-horizontal:center;mso-position-horizontal-relative:margin;mso-position-vertical:center;mso-position-vertical-relative:margin" o:allowincell="f">
          <v:imagedata r:id="rId1" o:title="daf-logo-cs6-sof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931F2"/>
    <w:multiLevelType w:val="hybridMultilevel"/>
    <w:tmpl w:val="8936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AC"/>
    <w:rsid w:val="00126CB6"/>
    <w:rsid w:val="001F7D69"/>
    <w:rsid w:val="00211CAC"/>
    <w:rsid w:val="002737A6"/>
    <w:rsid w:val="003C78ED"/>
    <w:rsid w:val="00543A76"/>
    <w:rsid w:val="005865A4"/>
    <w:rsid w:val="005F5C05"/>
    <w:rsid w:val="006E3AFB"/>
    <w:rsid w:val="007B39F5"/>
    <w:rsid w:val="007C3F0A"/>
    <w:rsid w:val="008F40C7"/>
    <w:rsid w:val="00B02406"/>
    <w:rsid w:val="00B66276"/>
    <w:rsid w:val="00BF2BC3"/>
    <w:rsid w:val="00CD18A4"/>
    <w:rsid w:val="00D324B7"/>
    <w:rsid w:val="00DA567C"/>
    <w:rsid w:val="00DF1D15"/>
    <w:rsid w:val="00E3571F"/>
    <w:rsid w:val="00EC4E03"/>
    <w:rsid w:val="00F6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466BE37F-DB5B-4B9A-B581-0EDAEB20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AC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03"/>
    <w:pPr>
      <w:tabs>
        <w:tab w:val="center" w:pos="4513"/>
        <w:tab w:val="right" w:pos="9026"/>
      </w:tabs>
    </w:pPr>
  </w:style>
  <w:style w:type="character" w:customStyle="1" w:styleId="a4">
    <w:name w:val="כותרת עליונה תו"/>
    <w:basedOn w:val="a0"/>
    <w:link w:val="a3"/>
    <w:uiPriority w:val="99"/>
    <w:rsid w:val="00EC4E03"/>
  </w:style>
  <w:style w:type="paragraph" w:styleId="a5">
    <w:name w:val="footer"/>
    <w:basedOn w:val="a"/>
    <w:link w:val="a6"/>
    <w:uiPriority w:val="99"/>
    <w:unhideWhenUsed/>
    <w:rsid w:val="00EC4E03"/>
    <w:pPr>
      <w:tabs>
        <w:tab w:val="center" w:pos="4513"/>
        <w:tab w:val="right" w:pos="9026"/>
      </w:tabs>
    </w:pPr>
  </w:style>
  <w:style w:type="character" w:customStyle="1" w:styleId="a6">
    <w:name w:val="כותרת תחתונה תו"/>
    <w:basedOn w:val="a0"/>
    <w:link w:val="a5"/>
    <w:uiPriority w:val="99"/>
    <w:rsid w:val="00EC4E03"/>
  </w:style>
  <w:style w:type="paragraph" w:styleId="a7">
    <w:name w:val="List Paragraph"/>
    <w:basedOn w:val="a"/>
    <w:uiPriority w:val="34"/>
    <w:qFormat/>
    <w:rsid w:val="0021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ly\Desktop\&#1500;&#1493;&#1490;&#1493;%20&#1506;&#1497;&#1512;&#1497;&#1497;&#1492;%20&#1499;&#1500;&#1500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70CB2FF3D1B34B8B658A5232F3F0EE" ma:contentTypeVersion="1" ma:contentTypeDescription="צור מסמך חדש." ma:contentTypeScope="" ma:versionID="bbfa19e45fd60f63b7b76f7c214de5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7b12dcb15176c579c1b867fe4b61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A41425-B328-432C-92CD-A47924589B94}"/>
</file>

<file path=customXml/itemProps2.xml><?xml version="1.0" encoding="utf-8"?>
<ds:datastoreItem xmlns:ds="http://schemas.openxmlformats.org/officeDocument/2006/customXml" ds:itemID="{F7E2AB19-97A3-4C71-9A18-C28149D4224A}"/>
</file>

<file path=customXml/itemProps3.xml><?xml version="1.0" encoding="utf-8"?>
<ds:datastoreItem xmlns:ds="http://schemas.openxmlformats.org/officeDocument/2006/customXml" ds:itemID="{78B2F56E-1FC9-45F4-A802-1211197CA47B}"/>
</file>

<file path=docProps/app.xml><?xml version="1.0" encoding="utf-8"?>
<Properties xmlns="http://schemas.openxmlformats.org/officeDocument/2006/extended-properties" xmlns:vt="http://schemas.openxmlformats.org/officeDocument/2006/docPropsVTypes">
  <Template>לוגו עירייה כללי</Template>
  <TotalTime>3</TotalTime>
  <Pages>1</Pages>
  <Words>176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hadra</dc:creator>
  <cp:lastModifiedBy>סאלי הדרה</cp:lastModifiedBy>
  <cp:revision>3</cp:revision>
  <cp:lastPrinted>2017-02-28T09:11:00Z</cp:lastPrinted>
  <dcterms:created xsi:type="dcterms:W3CDTF">2019-08-05T08:40:00Z</dcterms:created>
  <dcterms:modified xsi:type="dcterms:W3CDTF">2019-08-05T08:43:00Z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0x0101006570CB2FF3D1B34B8B658A5232F3F0EE</vt:lpwstr>
  </property>
  <property fmtid="{D5CDD505-2E9C-101B-9397-08002B2CF9AE}" pid="3" name="Order">
    <vt:r8>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