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ED" w:rsidRDefault="003C78ED">
      <w:pPr>
        <w:rPr>
          <w:rtl/>
        </w:rPr>
      </w:pPr>
    </w:p>
    <w:p w:rsidR="00286C7E" w:rsidRDefault="00286C7E" w:rsidP="00286C7E"/>
    <w:p w:rsidR="00286C7E" w:rsidRDefault="00286C7E" w:rsidP="00286C7E">
      <w:pPr>
        <w:rPr>
          <w:rtl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rtl/>
        </w:rPr>
        <w:t xml:space="preserve">מכרז פומבי-עיריית באקה </w:t>
      </w:r>
      <w:proofErr w:type="spellStart"/>
      <w:r>
        <w:rPr>
          <w:rFonts w:ascii="Times New Roman" w:hAnsi="Times New Roman"/>
          <w:b/>
          <w:bCs/>
          <w:color w:val="000000"/>
          <w:sz w:val="36"/>
          <w:szCs w:val="36"/>
          <w:rtl/>
        </w:rPr>
        <w:t>אלגרבייה</w:t>
      </w:r>
      <w:proofErr w:type="spellEnd"/>
      <w:r>
        <w:rPr>
          <w:rFonts w:ascii="Times New Roman" w:hAnsi="Times New Roman"/>
          <w:b/>
          <w:bCs/>
          <w:color w:val="000000"/>
          <w:sz w:val="36"/>
          <w:szCs w:val="36"/>
          <w:rtl/>
        </w:rPr>
        <w:t xml:space="preserve"> מבקשת בזה הצעות מחיר עבור המכרז לפי הפירוט להלן</w:t>
      </w:r>
      <w:r>
        <w:rPr>
          <w:rtl/>
        </w:rPr>
        <w:t xml:space="preserve"> :</w:t>
      </w:r>
    </w:p>
    <w:p w:rsidR="00286C7E" w:rsidRPr="001B658B" w:rsidRDefault="00EF1D48" w:rsidP="001B658B">
      <w:pPr>
        <w:rPr>
          <w:rFonts w:ascii="Times New Roman" w:hAnsi="Times New Roman"/>
          <w:b/>
          <w:bCs/>
          <w:sz w:val="48"/>
          <w:szCs w:val="48"/>
        </w:rPr>
      </w:pPr>
      <w:r w:rsidRPr="00EF1D48">
        <w:rPr>
          <w:rFonts w:ascii="Times New Roman" w:hAnsi="Times New Roman" w:hint="cs"/>
          <w:b/>
          <w:bCs/>
          <w:sz w:val="48"/>
          <w:szCs w:val="48"/>
          <w:rtl/>
        </w:rPr>
        <w:t>מכרז</w:t>
      </w:r>
      <w:r w:rsidRPr="00EF1D48">
        <w:rPr>
          <w:rFonts w:ascii="Times New Roman" w:hAnsi="Times New Roman"/>
          <w:b/>
          <w:bCs/>
          <w:sz w:val="48"/>
          <w:szCs w:val="48"/>
          <w:rtl/>
        </w:rPr>
        <w:t xml:space="preserve"> </w:t>
      </w:r>
      <w:r w:rsidR="001C1D24">
        <w:rPr>
          <w:rFonts w:ascii="Times New Roman" w:hAnsi="Times New Roman" w:hint="cs"/>
          <w:b/>
          <w:bCs/>
          <w:sz w:val="48"/>
          <w:szCs w:val="48"/>
          <w:rtl/>
        </w:rPr>
        <w:t xml:space="preserve">פומבי </w:t>
      </w:r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לאספקת</w:t>
      </w:r>
      <w:r w:rsidR="001B658B" w:rsidRPr="001B658B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מוצרי</w:t>
      </w:r>
      <w:r w:rsidR="001B658B" w:rsidRPr="001B658B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מזון</w:t>
      </w:r>
      <w:r w:rsidR="001B658B" w:rsidRPr="001B658B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עבור</w:t>
      </w:r>
      <w:r w:rsidR="001B658B">
        <w:rPr>
          <w:rFonts w:ascii="Times New Roman" w:hAnsi="Times New Roman" w:hint="cs"/>
          <w:b/>
          <w:bCs/>
          <w:sz w:val="48"/>
          <w:szCs w:val="48"/>
          <w:rtl/>
        </w:rPr>
        <w:t xml:space="preserve"> </w:t>
      </w:r>
      <w:bookmarkStart w:id="0" w:name="_GoBack"/>
      <w:bookmarkEnd w:id="0"/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מוסדות</w:t>
      </w:r>
      <w:r w:rsidR="001B658B" w:rsidRPr="001B658B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עיריית</w:t>
      </w:r>
      <w:r w:rsidR="001B658B" w:rsidRPr="001B658B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באקה</w:t>
      </w:r>
      <w:r w:rsidR="001B658B" w:rsidRPr="001B658B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אל</w:t>
      </w:r>
      <w:r w:rsidR="001B658B" w:rsidRPr="001B658B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1B658B" w:rsidRPr="001B658B">
        <w:rPr>
          <w:rFonts w:ascii="Times New Roman" w:hAnsi="Times New Roman" w:hint="cs"/>
          <w:b/>
          <w:bCs/>
          <w:sz w:val="48"/>
          <w:szCs w:val="48"/>
          <w:rtl/>
        </w:rPr>
        <w:t>גרביה</w:t>
      </w:r>
      <w:r w:rsidR="001C1D24">
        <w:rPr>
          <w:rFonts w:ascii="Times New Roman" w:hAnsi="Times New Roman" w:hint="cs"/>
          <w:b/>
          <w:bCs/>
          <w:sz w:val="48"/>
          <w:szCs w:val="48"/>
          <w:rtl/>
        </w:rPr>
        <w:t xml:space="preserve">. </w:t>
      </w:r>
    </w:p>
    <w:p w:rsidR="00286C7E" w:rsidRDefault="00286C7E" w:rsidP="00286C7E">
      <w:pPr>
        <w:rPr>
          <w:rtl/>
        </w:rPr>
      </w:pPr>
    </w:p>
    <w:p w:rsidR="00286C7E" w:rsidRDefault="00286C7E" w:rsidP="001B658B">
      <w:pPr>
        <w:pStyle w:val="a7"/>
        <w:numPr>
          <w:ilvl w:val="0"/>
          <w:numId w:val="1"/>
        </w:numPr>
        <w:rPr>
          <w:rtl/>
        </w:rPr>
      </w:pPr>
      <w:r>
        <w:rPr>
          <w:rFonts w:ascii="Times New Roman" w:hAnsi="Times New Roman"/>
          <w:color w:val="000000"/>
          <w:sz w:val="26"/>
          <w:szCs w:val="26"/>
          <w:rtl/>
        </w:rPr>
        <w:t xml:space="preserve">מועד אחרון להגשה: יום </w:t>
      </w:r>
      <w:r w:rsidR="00B0621B">
        <w:rPr>
          <w:rFonts w:ascii="Times New Roman" w:hAnsi="Times New Roman" w:hint="cs"/>
          <w:color w:val="000000"/>
          <w:sz w:val="26"/>
          <w:szCs w:val="26"/>
          <w:rtl/>
        </w:rPr>
        <w:t>ר</w:t>
      </w:r>
      <w:r w:rsidR="001B658B">
        <w:rPr>
          <w:rFonts w:ascii="Times New Roman" w:hAnsi="Times New Roman" w:hint="cs"/>
          <w:color w:val="000000"/>
          <w:sz w:val="26"/>
          <w:szCs w:val="26"/>
          <w:rtl/>
        </w:rPr>
        <w:t>ביעי</w:t>
      </w:r>
      <w:r>
        <w:rPr>
          <w:rFonts w:ascii="Times New Roman" w:hAnsi="Times New Roman"/>
          <w:color w:val="000000"/>
          <w:sz w:val="26"/>
          <w:szCs w:val="26"/>
          <w:rtl/>
        </w:rPr>
        <w:t xml:space="preserve">, </w:t>
      </w:r>
      <w:r w:rsidR="001B658B">
        <w:rPr>
          <w:rFonts w:ascii="Times New Roman" w:hAnsi="Times New Roman" w:hint="cs"/>
          <w:color w:val="000000"/>
          <w:sz w:val="26"/>
          <w:szCs w:val="26"/>
          <w:rtl/>
        </w:rPr>
        <w:t>04</w:t>
      </w:r>
      <w:r w:rsidR="00B0621B">
        <w:rPr>
          <w:rFonts w:ascii="Times New Roman" w:hAnsi="Times New Roman" w:hint="cs"/>
          <w:color w:val="000000"/>
          <w:sz w:val="26"/>
          <w:szCs w:val="26"/>
          <w:rtl/>
        </w:rPr>
        <w:t>/0</w:t>
      </w:r>
      <w:r w:rsidR="001B658B">
        <w:rPr>
          <w:rFonts w:ascii="Times New Roman" w:hAnsi="Times New Roman" w:hint="cs"/>
          <w:color w:val="000000"/>
          <w:sz w:val="26"/>
          <w:szCs w:val="26"/>
          <w:rtl/>
        </w:rPr>
        <w:t>9</w:t>
      </w:r>
      <w:r>
        <w:rPr>
          <w:rFonts w:ascii="Times New Roman" w:hAnsi="Times New Roman"/>
          <w:color w:val="000000"/>
          <w:sz w:val="26"/>
          <w:szCs w:val="26"/>
          <w:rtl/>
        </w:rPr>
        <w:t>/2019 שעה 13:00</w:t>
      </w:r>
      <w:r>
        <w:rPr>
          <w:rtl/>
        </w:rPr>
        <w:t xml:space="preserve"> .</w:t>
      </w:r>
    </w:p>
    <w:p w:rsidR="00286C7E" w:rsidRDefault="001B658B" w:rsidP="001B658B">
      <w:pPr>
        <w:pStyle w:val="a7"/>
        <w:numPr>
          <w:ilvl w:val="0"/>
          <w:numId w:val="1"/>
        </w:numPr>
        <w:rPr>
          <w:rtl/>
        </w:rPr>
      </w:pPr>
      <w:r>
        <w:rPr>
          <w:rFonts w:ascii="Times New Roman" w:hAnsi="Times New Roman" w:hint="cs"/>
          <w:color w:val="000000"/>
          <w:sz w:val="26"/>
          <w:szCs w:val="26"/>
          <w:rtl/>
        </w:rPr>
        <w:t>מועד אחרון לשאלות הבהרה</w:t>
      </w:r>
      <w:r w:rsidR="00286C7E">
        <w:rPr>
          <w:rFonts w:ascii="Times New Roman" w:hAnsi="Times New Roman"/>
          <w:color w:val="000000"/>
          <w:sz w:val="26"/>
          <w:szCs w:val="26"/>
          <w:rtl/>
        </w:rPr>
        <w:t xml:space="preserve">: </w:t>
      </w:r>
      <w:r w:rsidR="00DC59CC">
        <w:rPr>
          <w:rFonts w:ascii="Times New Roman" w:hAnsi="Times New Roman" w:hint="cs"/>
          <w:color w:val="000000"/>
          <w:sz w:val="26"/>
          <w:szCs w:val="26"/>
          <w:rtl/>
        </w:rPr>
        <w:t xml:space="preserve">יום </w:t>
      </w:r>
      <w:r w:rsidR="00B0621B">
        <w:rPr>
          <w:rFonts w:ascii="Times New Roman" w:hAnsi="Times New Roman" w:hint="cs"/>
          <w:color w:val="000000"/>
          <w:sz w:val="26"/>
          <w:szCs w:val="26"/>
          <w:rtl/>
        </w:rPr>
        <w:t>רביעי</w:t>
      </w:r>
      <w:r w:rsidR="00DC59CC">
        <w:rPr>
          <w:rFonts w:ascii="Times New Roman" w:hAnsi="Times New Roman" w:hint="cs"/>
          <w:color w:val="000000"/>
          <w:sz w:val="26"/>
          <w:szCs w:val="26"/>
          <w:rtl/>
        </w:rPr>
        <w:t xml:space="preserve"> , </w:t>
      </w:r>
      <w:r>
        <w:rPr>
          <w:rFonts w:ascii="Times New Roman" w:hAnsi="Times New Roman" w:hint="cs"/>
          <w:color w:val="000000"/>
          <w:sz w:val="26"/>
          <w:szCs w:val="26"/>
          <w:rtl/>
        </w:rPr>
        <w:t>28</w:t>
      </w:r>
      <w:r w:rsidR="00B0621B">
        <w:rPr>
          <w:rFonts w:ascii="Times New Roman" w:hAnsi="Times New Roman" w:hint="cs"/>
          <w:color w:val="000000"/>
          <w:sz w:val="26"/>
          <w:szCs w:val="26"/>
          <w:rtl/>
        </w:rPr>
        <w:t>/0</w:t>
      </w:r>
      <w:r>
        <w:rPr>
          <w:rFonts w:ascii="Times New Roman" w:hAnsi="Times New Roman" w:hint="cs"/>
          <w:color w:val="000000"/>
          <w:sz w:val="26"/>
          <w:szCs w:val="26"/>
          <w:rtl/>
        </w:rPr>
        <w:t>8</w:t>
      </w:r>
      <w:r w:rsidR="00DC59CC">
        <w:rPr>
          <w:rFonts w:ascii="Times New Roman" w:hAnsi="Times New Roman" w:hint="cs"/>
          <w:color w:val="000000"/>
          <w:sz w:val="26"/>
          <w:szCs w:val="26"/>
          <w:rtl/>
        </w:rPr>
        <w:t>/2019 שעה 11:00</w:t>
      </w:r>
      <w:r w:rsidR="001C1D24">
        <w:rPr>
          <w:rFonts w:ascii="Times New Roman" w:hAnsi="Times New Roman" w:hint="cs"/>
          <w:color w:val="000000"/>
          <w:sz w:val="26"/>
          <w:szCs w:val="26"/>
          <w:rtl/>
        </w:rPr>
        <w:t xml:space="preserve">. </w:t>
      </w:r>
    </w:p>
    <w:p w:rsidR="00286C7E" w:rsidRDefault="00286C7E" w:rsidP="001B658B">
      <w:pPr>
        <w:pStyle w:val="a7"/>
        <w:numPr>
          <w:ilvl w:val="0"/>
          <w:numId w:val="1"/>
        </w:numPr>
      </w:pPr>
      <w:r>
        <w:rPr>
          <w:rFonts w:ascii="Times New Roman" w:hAnsi="Times New Roman"/>
          <w:color w:val="000000"/>
          <w:sz w:val="26"/>
          <w:szCs w:val="26"/>
          <w:rtl/>
        </w:rPr>
        <w:t xml:space="preserve">סכום רכישת מסמכי המכרז: </w:t>
      </w:r>
      <w:r w:rsidR="001B658B">
        <w:rPr>
          <w:rFonts w:ascii="Times New Roman" w:hAnsi="Times New Roman" w:hint="cs"/>
          <w:color w:val="000000"/>
          <w:sz w:val="26"/>
          <w:szCs w:val="26"/>
          <w:rtl/>
        </w:rPr>
        <w:t>5</w:t>
      </w:r>
      <w:r w:rsidR="00DC59CC">
        <w:rPr>
          <w:rFonts w:ascii="Times New Roman" w:hAnsi="Times New Roman" w:hint="cs"/>
          <w:color w:val="000000"/>
          <w:sz w:val="26"/>
          <w:szCs w:val="26"/>
          <w:rtl/>
        </w:rPr>
        <w:t>00</w:t>
      </w:r>
      <w:r>
        <w:rPr>
          <w:rFonts w:ascii="Times New Roman" w:hAnsi="Times New Roman"/>
          <w:color w:val="000000"/>
          <w:sz w:val="26"/>
          <w:szCs w:val="26"/>
          <w:rtl/>
        </w:rPr>
        <w:t xml:space="preserve"> ₪. מובהר כי דמי רכישת מסמכי המכרז לא יוחזרו</w:t>
      </w:r>
      <w:r>
        <w:rPr>
          <w:rtl/>
        </w:rPr>
        <w:t>.</w:t>
      </w:r>
    </w:p>
    <w:p w:rsidR="00286C7E" w:rsidRDefault="00286C7E" w:rsidP="001B658B">
      <w:pPr>
        <w:pStyle w:val="a7"/>
        <w:numPr>
          <w:ilvl w:val="0"/>
          <w:numId w:val="1"/>
        </w:numPr>
      </w:pPr>
      <w:r>
        <w:rPr>
          <w:rFonts w:ascii="Times New Roman" w:hAnsi="Times New Roman"/>
          <w:color w:val="000000"/>
          <w:sz w:val="26"/>
          <w:szCs w:val="26"/>
          <w:rtl/>
        </w:rPr>
        <w:t xml:space="preserve">ערבות בנקאית: המציע יצרף להצעתו ערבות בנקאית על שם המציע בלבד לטובת העירייה, עפ"י הנוסח המופיע במסמכי המכרז, על סך </w:t>
      </w:r>
      <w:r w:rsidR="001B658B">
        <w:rPr>
          <w:rFonts w:ascii="Times New Roman" w:hAnsi="Times New Roman" w:hint="cs"/>
          <w:color w:val="000000"/>
          <w:sz w:val="26"/>
          <w:szCs w:val="26"/>
          <w:rtl/>
        </w:rPr>
        <w:t>1</w:t>
      </w:r>
      <w:r w:rsidR="00DC59CC">
        <w:rPr>
          <w:rFonts w:ascii="Times New Roman" w:hAnsi="Times New Roman" w:hint="cs"/>
          <w:color w:val="000000"/>
          <w:sz w:val="26"/>
          <w:szCs w:val="26"/>
          <w:rtl/>
        </w:rPr>
        <w:t>0</w:t>
      </w:r>
      <w:r>
        <w:rPr>
          <w:rFonts w:ascii="Times New Roman" w:hAnsi="Times New Roman"/>
          <w:color w:val="000000"/>
          <w:sz w:val="26"/>
          <w:szCs w:val="26"/>
          <w:rtl/>
        </w:rPr>
        <w:t xml:space="preserve">,000 ₪ , שתעמוד בתוקף עד ליום </w:t>
      </w:r>
      <w:r w:rsidR="00DC59CC">
        <w:rPr>
          <w:rFonts w:ascii="Times New Roman" w:hAnsi="Times New Roman" w:hint="cs"/>
          <w:color w:val="000000"/>
          <w:sz w:val="26"/>
          <w:szCs w:val="26"/>
          <w:rtl/>
        </w:rPr>
        <w:t>30</w:t>
      </w:r>
      <w:r>
        <w:rPr>
          <w:rFonts w:ascii="Times New Roman" w:hAnsi="Times New Roman"/>
          <w:color w:val="000000"/>
          <w:sz w:val="26"/>
          <w:szCs w:val="26"/>
          <w:rtl/>
        </w:rPr>
        <w:t>/</w:t>
      </w:r>
      <w:r w:rsidR="00B0621B">
        <w:rPr>
          <w:rFonts w:ascii="Times New Roman" w:hAnsi="Times New Roman" w:hint="cs"/>
          <w:color w:val="000000"/>
          <w:sz w:val="26"/>
          <w:szCs w:val="26"/>
          <w:rtl/>
        </w:rPr>
        <w:t>1</w:t>
      </w:r>
      <w:r w:rsidR="001B658B">
        <w:rPr>
          <w:rFonts w:ascii="Times New Roman" w:hAnsi="Times New Roman" w:hint="cs"/>
          <w:color w:val="000000"/>
          <w:sz w:val="26"/>
          <w:szCs w:val="26"/>
          <w:rtl/>
        </w:rPr>
        <w:t>2</w:t>
      </w:r>
      <w:r>
        <w:rPr>
          <w:rFonts w:ascii="Times New Roman" w:hAnsi="Times New Roman"/>
          <w:color w:val="000000"/>
          <w:sz w:val="26"/>
          <w:szCs w:val="26"/>
          <w:rtl/>
        </w:rPr>
        <w:t>/2019</w:t>
      </w:r>
      <w:r>
        <w:rPr>
          <w:rtl/>
        </w:rPr>
        <w:t>.</w:t>
      </w:r>
    </w:p>
    <w:p w:rsidR="00286C7E" w:rsidRDefault="00286C7E" w:rsidP="00286C7E">
      <w:pPr>
        <w:pStyle w:val="a7"/>
        <w:numPr>
          <w:ilvl w:val="0"/>
          <w:numId w:val="1"/>
        </w:numPr>
      </w:pPr>
      <w:r>
        <w:rPr>
          <w:rFonts w:ascii="Times New Roman" w:hAnsi="Times New Roman"/>
          <w:color w:val="000000"/>
          <w:sz w:val="26"/>
          <w:szCs w:val="26"/>
          <w:rtl/>
        </w:rPr>
        <w:t>התנאים המלאים והמחייבים של כל המכרזים נמצאים בחוברות המכרזים שניתן לעיין בהן ללא תשלום  במשרד מנכ"ל העירייה, בימים א-ה, משעה 9:00 עד 13:00</w:t>
      </w:r>
      <w:r>
        <w:rPr>
          <w:rtl/>
        </w:rPr>
        <w:t>.</w:t>
      </w:r>
    </w:p>
    <w:p w:rsidR="00286C7E" w:rsidRDefault="00286C7E" w:rsidP="00286C7E">
      <w:pPr>
        <w:pStyle w:val="a7"/>
        <w:numPr>
          <w:ilvl w:val="0"/>
          <w:numId w:val="1"/>
        </w:numPr>
      </w:pPr>
      <w:r>
        <w:rPr>
          <w:rFonts w:ascii="Times New Roman" w:hAnsi="Times New Roman"/>
          <w:color w:val="000000"/>
          <w:sz w:val="26"/>
          <w:szCs w:val="26"/>
          <w:rtl/>
        </w:rPr>
        <w:t>מסירת ההצעות תיעשה במסירה ידנית בלשכת מנכ"ל העירייה</w:t>
      </w:r>
      <w:r>
        <w:rPr>
          <w:rtl/>
        </w:rPr>
        <w:t>.</w:t>
      </w:r>
    </w:p>
    <w:p w:rsidR="00286C7E" w:rsidRDefault="00286C7E" w:rsidP="00286C7E">
      <w:pPr>
        <w:pStyle w:val="a7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927"/>
      </w:tblGrid>
      <w:tr w:rsidR="00286C7E" w:rsidTr="00286C7E">
        <w:tc>
          <w:tcPr>
            <w:tcW w:w="0" w:type="auto"/>
            <w:shd w:val="clear" w:color="auto" w:fill="FFFFFF"/>
            <w:hideMark/>
          </w:tcPr>
          <w:p w:rsidR="00286C7E" w:rsidRDefault="001B658B" w:rsidP="001C1D24">
            <w:pPr>
              <w:bidi w:val="0"/>
              <w:spacing w:line="254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  <w:r w:rsidR="00286C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</w:rPr>
              <w:t>/2019</w:t>
            </w:r>
          </w:p>
        </w:tc>
        <w:tc>
          <w:tcPr>
            <w:tcW w:w="0" w:type="auto"/>
            <w:shd w:val="clear" w:color="auto" w:fill="FFFFFF"/>
            <w:hideMark/>
          </w:tcPr>
          <w:p w:rsidR="00286C7E" w:rsidRDefault="00286C7E">
            <w:pPr>
              <w:bidi w:val="0"/>
              <w:spacing w:line="254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  <w:t>מספר מכרז :</w:t>
            </w:r>
          </w:p>
        </w:tc>
      </w:tr>
      <w:tr w:rsidR="00286C7E" w:rsidTr="00286C7E">
        <w:tc>
          <w:tcPr>
            <w:tcW w:w="0" w:type="auto"/>
            <w:shd w:val="clear" w:color="auto" w:fill="FFFFFF"/>
            <w:hideMark/>
          </w:tcPr>
          <w:p w:rsidR="00286C7E" w:rsidRDefault="001B658B" w:rsidP="001B658B">
            <w:pPr>
              <w:bidi w:val="0"/>
              <w:spacing w:line="254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05</w:t>
            </w:r>
            <w:r w:rsidR="00D22997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/0</w:t>
            </w: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  <w:r w:rsidR="00286C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</w:rPr>
              <w:t>/2019</w:t>
            </w:r>
          </w:p>
        </w:tc>
        <w:tc>
          <w:tcPr>
            <w:tcW w:w="0" w:type="auto"/>
            <w:shd w:val="clear" w:color="auto" w:fill="FFFFFF"/>
            <w:hideMark/>
          </w:tcPr>
          <w:p w:rsidR="00286C7E" w:rsidRDefault="00286C7E">
            <w:pPr>
              <w:bidi w:val="0"/>
              <w:spacing w:line="254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  <w:t>תאריך פרסום :</w:t>
            </w:r>
          </w:p>
        </w:tc>
      </w:tr>
      <w:tr w:rsidR="00286C7E" w:rsidTr="00286C7E">
        <w:tc>
          <w:tcPr>
            <w:tcW w:w="0" w:type="auto"/>
            <w:shd w:val="clear" w:color="auto" w:fill="FFFFFF"/>
            <w:hideMark/>
          </w:tcPr>
          <w:p w:rsidR="00286C7E" w:rsidRDefault="001B658B" w:rsidP="001B658B">
            <w:pPr>
              <w:bidi w:val="0"/>
              <w:spacing w:line="254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04</w:t>
            </w:r>
            <w:r w:rsidR="00B0621B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/0</w:t>
            </w: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  <w:r w:rsidR="00286C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</w:rPr>
              <w:t>/2019</w:t>
            </w:r>
            <w:r w:rsidR="00286C7E">
              <w:rPr>
                <w:rFonts w:ascii="Alef" w:hAnsi="Alef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286C7E" w:rsidRDefault="00286C7E">
            <w:pPr>
              <w:bidi w:val="0"/>
              <w:spacing w:line="254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  <w:t>תאריך אחרון להגשה</w:t>
            </w:r>
          </w:p>
        </w:tc>
      </w:tr>
      <w:tr w:rsidR="00286C7E" w:rsidTr="00286C7E">
        <w:tc>
          <w:tcPr>
            <w:tcW w:w="0" w:type="auto"/>
            <w:shd w:val="clear" w:color="auto" w:fill="FFFFFF"/>
            <w:hideMark/>
          </w:tcPr>
          <w:p w:rsidR="00286C7E" w:rsidRDefault="00286C7E" w:rsidP="001B658B">
            <w:pPr>
              <w:bidi w:val="0"/>
              <w:spacing w:line="254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B658B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="00DC59CC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,000 ש"ח</w:t>
            </w:r>
            <w:r>
              <w:rPr>
                <w:rFonts w:ascii="Alef" w:hAnsi="Alef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286C7E" w:rsidRDefault="00286C7E">
            <w:pPr>
              <w:bidi w:val="0"/>
              <w:spacing w:line="254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  <w:t>סכום הערבות</w:t>
            </w:r>
          </w:p>
        </w:tc>
      </w:tr>
      <w:tr w:rsidR="00286C7E" w:rsidTr="00286C7E">
        <w:tc>
          <w:tcPr>
            <w:tcW w:w="0" w:type="auto"/>
            <w:shd w:val="clear" w:color="auto" w:fill="FFFFFF"/>
            <w:hideMark/>
          </w:tcPr>
          <w:p w:rsidR="00286C7E" w:rsidRDefault="001B658B">
            <w:pPr>
              <w:bidi w:val="0"/>
              <w:spacing w:line="254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500</w:t>
            </w:r>
            <w:r w:rsidR="00286C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</w:rPr>
              <w:t xml:space="preserve"> ש"ח</w:t>
            </w:r>
            <w:r w:rsidR="00286C7E">
              <w:rPr>
                <w:rFonts w:ascii="Alef" w:hAnsi="Alef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286C7E" w:rsidRDefault="00286C7E">
            <w:pPr>
              <w:bidi w:val="0"/>
              <w:spacing w:line="254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  <w:t>עלות מסמכי המכרז</w:t>
            </w:r>
          </w:p>
        </w:tc>
      </w:tr>
    </w:tbl>
    <w:p w:rsidR="00286C7E" w:rsidRDefault="00286C7E" w:rsidP="00286C7E">
      <w:pPr>
        <w:pStyle w:val="a7"/>
      </w:pPr>
    </w:p>
    <w:p w:rsidR="00286C7E" w:rsidRDefault="00286C7E" w:rsidP="00286C7E">
      <w:pPr>
        <w:pStyle w:val="a7"/>
        <w:rPr>
          <w:rtl/>
        </w:rPr>
      </w:pPr>
    </w:p>
    <w:p w:rsidR="00286C7E" w:rsidRDefault="00286C7E" w:rsidP="00286C7E">
      <w:pPr>
        <w:pStyle w:val="a7"/>
        <w:rPr>
          <w:rtl/>
        </w:rPr>
      </w:pPr>
    </w:p>
    <w:p w:rsidR="00286C7E" w:rsidRDefault="00286C7E" w:rsidP="00286C7E">
      <w:pPr>
        <w:shd w:val="clear" w:color="auto" w:fill="FFFFFF"/>
        <w:bidi w:val="0"/>
        <w:jc w:val="center"/>
        <w:rPr>
          <w:rFonts w:ascii="Alef" w:hAnsi="Alef"/>
          <w:color w:val="000000"/>
          <w:sz w:val="26"/>
          <w:szCs w:val="26"/>
          <w:rtl/>
        </w:rPr>
      </w:pPr>
      <w:r>
        <w:rPr>
          <w:rFonts w:ascii="Alef" w:hAnsi="Alef"/>
          <w:color w:val="000000"/>
          <w:sz w:val="26"/>
          <w:szCs w:val="26"/>
          <w:rtl/>
        </w:rPr>
        <w:t>בכבוד רב,</w:t>
      </w:r>
    </w:p>
    <w:p w:rsidR="00286C7E" w:rsidRDefault="00286C7E" w:rsidP="00286C7E">
      <w:pPr>
        <w:shd w:val="clear" w:color="auto" w:fill="FFFFFF"/>
        <w:bidi w:val="0"/>
        <w:jc w:val="center"/>
        <w:rPr>
          <w:rFonts w:ascii="Alef" w:hAnsi="Alef"/>
          <w:color w:val="000000"/>
          <w:sz w:val="26"/>
          <w:szCs w:val="26"/>
          <w:rtl/>
        </w:rPr>
      </w:pPr>
      <w:r>
        <w:rPr>
          <w:rFonts w:ascii="Times New Roman" w:hAnsi="Times New Roman"/>
          <w:color w:val="000000"/>
          <w:sz w:val="26"/>
          <w:szCs w:val="26"/>
          <w:rtl/>
        </w:rPr>
        <w:t>עו"ד מורסי אבו מוך</w:t>
      </w:r>
    </w:p>
    <w:p w:rsidR="00286C7E" w:rsidRDefault="00286C7E" w:rsidP="00286C7E">
      <w:pPr>
        <w:shd w:val="clear" w:color="auto" w:fill="FFFFFF"/>
        <w:bidi w:val="0"/>
        <w:jc w:val="center"/>
        <w:rPr>
          <w:rFonts w:ascii="Alef" w:hAnsi="Alef"/>
          <w:color w:val="000000"/>
          <w:sz w:val="26"/>
          <w:szCs w:val="26"/>
          <w:rtl/>
        </w:rPr>
      </w:pPr>
      <w:r>
        <w:rPr>
          <w:rFonts w:ascii="Alef" w:hAnsi="Alef"/>
          <w:color w:val="000000"/>
          <w:sz w:val="26"/>
          <w:szCs w:val="26"/>
          <w:rtl/>
        </w:rPr>
        <w:t>ראש העירייה</w:t>
      </w:r>
    </w:p>
    <w:p w:rsidR="00286C7E" w:rsidRDefault="00286C7E" w:rsidP="00286C7E"/>
    <w:p w:rsidR="00286C7E" w:rsidRDefault="00286C7E"/>
    <w:sectPr w:rsidR="00286C7E" w:rsidSect="001F7D69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98" w:rsidRDefault="00745F98" w:rsidP="00EC4E03">
      <w:r>
        <w:separator/>
      </w:r>
    </w:p>
  </w:endnote>
  <w:endnote w:type="continuationSeparator" w:id="0">
    <w:p w:rsidR="00745F98" w:rsidRDefault="00745F98" w:rsidP="00EC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98" w:rsidRDefault="00745F98" w:rsidP="00EC4E03">
      <w:r>
        <w:separator/>
      </w:r>
    </w:p>
  </w:footnote>
  <w:footnote w:type="continuationSeparator" w:id="0">
    <w:p w:rsidR="00745F98" w:rsidRDefault="00745F98" w:rsidP="00EC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3" w:rsidRDefault="001B658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8" o:spid="_x0000_s2050" type="#_x0000_t75" style="position:absolute;left:0;text-align:left;margin-left:0;margin-top:0;width:578.15pt;height:807.85pt;z-index:-251657216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3" w:rsidRDefault="001B658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9" o:spid="_x0000_s2051" type="#_x0000_t75" style="position:absolute;left:0;text-align:left;margin-left:-55.2pt;margin-top:-55pt;width:578.15pt;height:807.85pt;z-index:-251656192;mso-position-horizontal-relative:margin;mso-position-vertical-relative:margin" o:allowincell="f">
          <v:imagedata r:id="rId1" o:title="daf-logo-cs6-sof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3" w:rsidRDefault="001B658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7" o:spid="_x0000_s2049" type="#_x0000_t75" style="position:absolute;left:0;text-align:left;margin-left:0;margin-top:0;width:578.15pt;height:807.85pt;z-index:-251658240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91F13"/>
    <w:multiLevelType w:val="hybridMultilevel"/>
    <w:tmpl w:val="A90E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7E"/>
    <w:rsid w:val="001B658B"/>
    <w:rsid w:val="001C1D24"/>
    <w:rsid w:val="001F7D69"/>
    <w:rsid w:val="00286C7E"/>
    <w:rsid w:val="00365714"/>
    <w:rsid w:val="003C78ED"/>
    <w:rsid w:val="0051370F"/>
    <w:rsid w:val="005B770D"/>
    <w:rsid w:val="00745F98"/>
    <w:rsid w:val="00892512"/>
    <w:rsid w:val="009F02BB"/>
    <w:rsid w:val="00A07D96"/>
    <w:rsid w:val="00A14294"/>
    <w:rsid w:val="00B0621B"/>
    <w:rsid w:val="00B26A4A"/>
    <w:rsid w:val="00CD18A4"/>
    <w:rsid w:val="00D22997"/>
    <w:rsid w:val="00DC59CC"/>
    <w:rsid w:val="00EC4E03"/>
    <w:rsid w:val="00E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F08C1A5-4B48-4D86-9C61-D22F7F48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7E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03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EC4E03"/>
  </w:style>
  <w:style w:type="paragraph" w:styleId="a5">
    <w:name w:val="footer"/>
    <w:basedOn w:val="a"/>
    <w:link w:val="a6"/>
    <w:uiPriority w:val="99"/>
    <w:unhideWhenUsed/>
    <w:rsid w:val="00EC4E03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EC4E03"/>
  </w:style>
  <w:style w:type="paragraph" w:styleId="a7">
    <w:name w:val="List Paragraph"/>
    <w:basedOn w:val="a"/>
    <w:uiPriority w:val="34"/>
    <w:qFormat/>
    <w:rsid w:val="00286C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1D48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F1D48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\Desktop\&#1500;&#1493;&#1490;&#1493;%20&#1506;&#1497;&#1512;&#1497;&#1497;&#1492;%20&#1499;&#1500;&#1500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570CB2FF3D1B34B8B658A5232F3F0EE" ma:contentTypeVersion="1" ma:contentTypeDescription="צור מסמך חדש." ma:contentTypeScope="" ma:versionID="bbfa19e45fd60f63b7b76f7c214de5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7b12dcb15176c579c1b867fe4b61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64E721-E822-4F51-A110-EF1A2F7985C6}"/>
</file>

<file path=customXml/itemProps2.xml><?xml version="1.0" encoding="utf-8"?>
<ds:datastoreItem xmlns:ds="http://schemas.openxmlformats.org/officeDocument/2006/customXml" ds:itemID="{662DC58C-F504-4C35-BBEA-48DBCCAFC3C6}"/>
</file>

<file path=customXml/itemProps3.xml><?xml version="1.0" encoding="utf-8"?>
<ds:datastoreItem xmlns:ds="http://schemas.openxmlformats.org/officeDocument/2006/customXml" ds:itemID="{C1E1D0AF-8C91-4B25-BF39-D3669804C6C9}"/>
</file>

<file path=docProps/app.xml><?xml version="1.0" encoding="utf-8"?>
<Properties xmlns="http://schemas.openxmlformats.org/officeDocument/2006/extended-properties" xmlns:vt="http://schemas.openxmlformats.org/officeDocument/2006/docPropsVTypes">
  <Template>לוגו עירייה כללי</Template>
  <TotalTime>4</TotalTime>
  <Pages>1</Pages>
  <Words>144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hadra</dc:creator>
  <cp:lastModifiedBy>סאלי הדרה</cp:lastModifiedBy>
  <cp:revision>3</cp:revision>
  <cp:lastPrinted>2019-05-16T11:53:00Z</cp:lastPrinted>
  <dcterms:created xsi:type="dcterms:W3CDTF">2019-08-05T08:37:00Z</dcterms:created>
  <dcterms:modified xsi:type="dcterms:W3CDTF">2019-08-05T08:40:00Z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0x0101006570CB2FF3D1B34B8B658A5232F3F0EE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